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63" w:rsidRDefault="00926FAD" w:rsidP="00783A53">
      <w:pPr>
        <w:spacing w:after="0" w:line="240" w:lineRule="auto"/>
        <w:ind w:left="851"/>
        <w:jc w:val="center"/>
        <w:rPr>
          <w:rFonts w:ascii="Calibri" w:eastAsia="Times New Roman" w:hAnsi="Calibri" w:cs="Times New Roman"/>
          <w:b/>
          <w:bCs/>
          <w:color w:val="60497A"/>
          <w:sz w:val="28"/>
          <w:szCs w:val="28"/>
        </w:rPr>
      </w:pPr>
      <w:r w:rsidRPr="000D26CA">
        <w:rPr>
          <w:rFonts w:ascii="Calibri" w:eastAsia="Times New Roman" w:hAnsi="Calibri" w:cs="Times New Roman"/>
          <w:b/>
          <w:bCs/>
          <w:color w:val="60497A"/>
          <w:sz w:val="28"/>
          <w:szCs w:val="28"/>
        </w:rPr>
        <w:t xml:space="preserve">Tabla de aplicabilidad de las Obligaciones de transparencia </w:t>
      </w:r>
      <w:r w:rsidR="008807F1">
        <w:rPr>
          <w:rFonts w:ascii="Calibri" w:eastAsia="Times New Roman" w:hAnsi="Calibri" w:cs="Times New Roman"/>
          <w:b/>
          <w:bCs/>
          <w:color w:val="60497A"/>
          <w:sz w:val="28"/>
          <w:szCs w:val="28"/>
        </w:rPr>
        <w:t>comunes 2017</w:t>
      </w:r>
      <w:r w:rsidR="00F307FE" w:rsidRPr="000D26CA">
        <w:rPr>
          <w:rFonts w:ascii="Calibri" w:eastAsia="Times New Roman" w:hAnsi="Calibri" w:cs="Times New Roman"/>
          <w:b/>
          <w:bCs/>
          <w:color w:val="60497A"/>
          <w:sz w:val="28"/>
          <w:szCs w:val="28"/>
        </w:rPr>
        <w:t xml:space="preserve"> del</w:t>
      </w:r>
      <w:r w:rsidR="00783A53">
        <w:rPr>
          <w:rFonts w:ascii="Calibri" w:eastAsia="Times New Roman" w:hAnsi="Calibri" w:cs="Times New Roman"/>
          <w:b/>
          <w:bCs/>
          <w:color w:val="60497A"/>
          <w:sz w:val="28"/>
          <w:szCs w:val="28"/>
        </w:rPr>
        <w:t xml:space="preserve"> </w:t>
      </w:r>
    </w:p>
    <w:p w:rsidR="00554264" w:rsidRPr="000D26CA" w:rsidRDefault="00783A53" w:rsidP="00783A53">
      <w:pPr>
        <w:spacing w:after="0" w:line="240" w:lineRule="auto"/>
        <w:ind w:left="851"/>
        <w:jc w:val="center"/>
        <w:rPr>
          <w:i/>
        </w:rPr>
      </w:pPr>
      <w:r>
        <w:rPr>
          <w:rFonts w:ascii="Calibri" w:eastAsia="Times New Roman" w:hAnsi="Calibri" w:cs="Times New Roman"/>
          <w:b/>
          <w:bCs/>
          <w:color w:val="60497A"/>
          <w:sz w:val="28"/>
          <w:szCs w:val="28"/>
        </w:rPr>
        <w:t>Colegio de Estudios Científicos y Tecnológicos del Estado de Campeche</w:t>
      </w:r>
      <w:r w:rsidR="007932F5">
        <w:rPr>
          <w:rFonts w:ascii="Calibri" w:eastAsia="Times New Roman" w:hAnsi="Calibri" w:cs="Times New Roman"/>
          <w:b/>
          <w:bCs/>
          <w:color w:val="60497A"/>
          <w:sz w:val="28"/>
          <w:szCs w:val="28"/>
        </w:rPr>
        <w:t xml:space="preserve"> </w:t>
      </w:r>
      <w:proofErr w:type="spellStart"/>
      <w:r w:rsidR="007932F5">
        <w:rPr>
          <w:rFonts w:ascii="Calibri" w:eastAsia="Times New Roman" w:hAnsi="Calibri" w:cs="Times New Roman"/>
          <w:b/>
          <w:bCs/>
          <w:color w:val="60497A"/>
          <w:sz w:val="28"/>
          <w:szCs w:val="28"/>
        </w:rPr>
        <w:t>CECyTEC</w:t>
      </w:r>
      <w:proofErr w:type="spellEnd"/>
    </w:p>
    <w:p w:rsidR="00667E9A" w:rsidRPr="000D26CA" w:rsidRDefault="00667E9A" w:rsidP="00667E9A">
      <w:pPr>
        <w:spacing w:after="0" w:line="240" w:lineRule="auto"/>
        <w:ind w:left="851"/>
        <w:jc w:val="both"/>
        <w:rPr>
          <w:rFonts w:ascii="Calibri" w:eastAsia="Times New Roman" w:hAnsi="Calibri" w:cs="Times New Roman"/>
          <w:b/>
          <w:bCs/>
          <w:color w:val="60497A"/>
        </w:rPr>
      </w:pPr>
      <w:r w:rsidRPr="000D26CA">
        <w:rPr>
          <w:rFonts w:ascii="Calibri" w:eastAsia="Times New Roman" w:hAnsi="Calibri" w:cs="Times New Roman"/>
          <w:b/>
          <w:bCs/>
          <w:i/>
          <w:color w:val="60497A"/>
          <w:sz w:val="24"/>
          <w:szCs w:val="24"/>
        </w:rPr>
        <w:t>Artículo 70.</w:t>
      </w:r>
      <w:r w:rsidRPr="000D26CA">
        <w:rPr>
          <w:i/>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0D26CA">
        <w:rPr>
          <w:rFonts w:ascii="Calibri" w:eastAsia="Times New Roman" w:hAnsi="Calibri" w:cs="Times New Roman"/>
          <w:b/>
          <w:bCs/>
          <w:color w:val="60497A"/>
        </w:rPr>
        <w:t xml:space="preserve"> </w:t>
      </w:r>
    </w:p>
    <w:p w:rsidR="00864C64" w:rsidRPr="000D26CA" w:rsidRDefault="00864C64" w:rsidP="00667E9A">
      <w:pPr>
        <w:spacing w:after="0" w:line="240" w:lineRule="auto"/>
        <w:ind w:left="851"/>
        <w:jc w:val="both"/>
        <w:rPr>
          <w:rFonts w:ascii="Calibri" w:eastAsia="Times New Roman" w:hAnsi="Calibri" w:cs="Times New Roman"/>
        </w:rPr>
      </w:pPr>
    </w:p>
    <w:tbl>
      <w:tblPr>
        <w:tblW w:w="531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1"/>
        <w:gridCol w:w="1468"/>
        <w:gridCol w:w="1627"/>
        <w:gridCol w:w="752"/>
        <w:gridCol w:w="3358"/>
        <w:gridCol w:w="2835"/>
        <w:gridCol w:w="2978"/>
      </w:tblGrid>
      <w:tr w:rsidR="00951EA4" w:rsidRPr="000D26CA" w:rsidTr="00E326AE">
        <w:trPr>
          <w:trHeight w:val="132"/>
          <w:tblHeader/>
        </w:trPr>
        <w:tc>
          <w:tcPr>
            <w:tcW w:w="344"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Orden de gobierno</w:t>
            </w:r>
          </w:p>
        </w:tc>
        <w:tc>
          <w:tcPr>
            <w:tcW w:w="525" w:type="pct"/>
            <w:vMerge w:val="restart"/>
            <w:shd w:val="clear" w:color="000000" w:fill="60497A"/>
            <w:vAlign w:val="center"/>
            <w:hideMark/>
          </w:tcPr>
          <w:p w:rsidR="00951EA4" w:rsidRPr="000D26CA" w:rsidRDefault="00A83D2C" w:rsidP="00A83D2C">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P</w:t>
            </w:r>
            <w:r w:rsidR="00951EA4" w:rsidRPr="000D26CA">
              <w:rPr>
                <w:rFonts w:ascii="Calibri" w:eastAsia="Times New Roman" w:hAnsi="Calibri" w:cs="Times New Roman"/>
                <w:b/>
                <w:bCs/>
                <w:color w:val="FFFFFF"/>
                <w:sz w:val="20"/>
                <w:szCs w:val="20"/>
              </w:rPr>
              <w:t>oder de gobierno</w:t>
            </w:r>
            <w:r w:rsidRPr="000D26CA">
              <w:rPr>
                <w:rFonts w:ascii="Calibri" w:eastAsia="Times New Roman" w:hAnsi="Calibri" w:cs="Times New Roman"/>
                <w:b/>
                <w:bCs/>
                <w:color w:val="FFFFFF"/>
                <w:sz w:val="20"/>
                <w:szCs w:val="20"/>
              </w:rPr>
              <w:t xml:space="preserve"> o ámbito al que pertenece</w:t>
            </w:r>
          </w:p>
        </w:tc>
        <w:tc>
          <w:tcPr>
            <w:tcW w:w="582"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Tipo de sujeto obligado</w:t>
            </w:r>
          </w:p>
          <w:p w:rsidR="00951EA4" w:rsidRPr="000D26CA" w:rsidRDefault="00951EA4" w:rsidP="00A83D2C">
            <w:pPr>
              <w:spacing w:after="0" w:line="240" w:lineRule="auto"/>
              <w:rPr>
                <w:rFonts w:ascii="Calibri" w:eastAsia="Times New Roman" w:hAnsi="Calibri" w:cs="Times New Roman"/>
                <w:b/>
                <w:bCs/>
                <w:color w:val="FFFFFF"/>
                <w:sz w:val="20"/>
                <w:szCs w:val="20"/>
              </w:rPr>
            </w:pPr>
          </w:p>
        </w:tc>
        <w:tc>
          <w:tcPr>
            <w:tcW w:w="3549" w:type="pct"/>
            <w:gridSpan w:val="4"/>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LGTAIP</w:t>
            </w:r>
          </w:p>
        </w:tc>
      </w:tr>
      <w:tr w:rsidR="00B2460F" w:rsidRPr="000D26CA" w:rsidTr="00E326AE">
        <w:trPr>
          <w:trHeight w:val="1334"/>
          <w:tblHeader/>
        </w:trPr>
        <w:tc>
          <w:tcPr>
            <w:tcW w:w="344"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25"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82" w:type="pct"/>
            <w:vMerge/>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p>
        </w:tc>
        <w:tc>
          <w:tcPr>
            <w:tcW w:w="1470" w:type="pct"/>
            <w:gridSpan w:val="2"/>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Fracción</w:t>
            </w:r>
          </w:p>
        </w:tc>
        <w:tc>
          <w:tcPr>
            <w:tcW w:w="1014" w:type="pct"/>
            <w:shd w:val="clear" w:color="000000" w:fill="60497A"/>
            <w:vAlign w:val="center"/>
            <w:hideMark/>
          </w:tcPr>
          <w:p w:rsidR="00951EA4" w:rsidRPr="000D26CA" w:rsidRDefault="00951EA4" w:rsidP="00534D6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Aplicabilidad</w:t>
            </w:r>
          </w:p>
        </w:tc>
        <w:tc>
          <w:tcPr>
            <w:tcW w:w="1065" w:type="pc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Área(s) o unidad(es) administrativa(s) genera(n) o posee(n) la información</w:t>
            </w:r>
          </w:p>
        </w:tc>
      </w:tr>
      <w:tr w:rsidR="000D26CA" w:rsidRPr="000D26CA" w:rsidTr="00E326AE">
        <w:trPr>
          <w:trHeight w:val="1790"/>
        </w:trPr>
        <w:tc>
          <w:tcPr>
            <w:tcW w:w="344" w:type="pct"/>
            <w:vMerge w:val="restart"/>
            <w:shd w:val="clear" w:color="000000" w:fill="FFFFFF"/>
            <w:vAlign w:val="center"/>
            <w:hideMark/>
          </w:tcPr>
          <w:p w:rsidR="0091347C" w:rsidRPr="000D26CA" w:rsidRDefault="008B34FA"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Estata</w:t>
            </w:r>
            <w:r w:rsidR="0091347C" w:rsidRPr="000D26CA">
              <w:rPr>
                <w:rFonts w:ascii="Calibri" w:eastAsia="Times New Roman" w:hAnsi="Calibri" w:cs="Times New Roman"/>
                <w:color w:val="000000"/>
                <w:sz w:val="20"/>
                <w:szCs w:val="20"/>
              </w:rPr>
              <w:t>l</w:t>
            </w:r>
            <w:r w:rsidR="00FF1A48">
              <w:rPr>
                <w:rFonts w:ascii="Calibri" w:eastAsia="Times New Roman" w:hAnsi="Calibri" w:cs="Times New Roman"/>
                <w:color w:val="000000"/>
                <w:sz w:val="20"/>
                <w:szCs w:val="20"/>
              </w:rPr>
              <w:t xml:space="preserve">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c>
          <w:tcPr>
            <w:tcW w:w="525" w:type="pct"/>
            <w:vMerge w:val="restart"/>
            <w:shd w:val="clear" w:color="000000" w:fill="FFFFFF"/>
            <w:vAlign w:val="center"/>
            <w:hideMark/>
          </w:tcPr>
          <w:p w:rsidR="0091347C" w:rsidRPr="000D26CA" w:rsidRDefault="00FF1A48" w:rsidP="00864C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Poder Ejecutivo</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1112FB">
            <w:pPr>
              <w:spacing w:after="0" w:line="240" w:lineRule="auto"/>
              <w:rPr>
                <w:rFonts w:ascii="Calibri" w:eastAsia="Times New Roman" w:hAnsi="Calibri" w:cs="Times New Roman"/>
                <w:color w:val="000000"/>
                <w:sz w:val="20"/>
                <w:szCs w:val="20"/>
              </w:rPr>
            </w:pPr>
          </w:p>
        </w:tc>
        <w:tc>
          <w:tcPr>
            <w:tcW w:w="582" w:type="pct"/>
            <w:vMerge w:val="restart"/>
            <w:shd w:val="clear" w:color="000000" w:fill="FFFFFF"/>
            <w:vAlign w:val="center"/>
            <w:hideMark/>
          </w:tcPr>
          <w:p w:rsidR="00F81885" w:rsidRPr="00BE51D0"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BE51D0">
              <w:rPr>
                <w:rFonts w:ascii="Calibri" w:eastAsia="Times New Roman" w:hAnsi="Calibri" w:cs="Times New Roman"/>
                <w:color w:val="000000"/>
                <w:sz w:val="20"/>
                <w:szCs w:val="20"/>
                <w:lang w:val="es-MX"/>
              </w:rPr>
              <w:lastRenderedPageBreak/>
              <w:t>Organismo descentralizado</w:t>
            </w:r>
          </w:p>
          <w:p w:rsidR="00423135" w:rsidRPr="00BE51D0" w:rsidRDefault="00423135" w:rsidP="00423135">
            <w:pPr>
              <w:spacing w:after="0" w:line="240" w:lineRule="auto"/>
              <w:rPr>
                <w:rFonts w:ascii="Calibri" w:eastAsia="Times New Roman" w:hAnsi="Calibri" w:cs="Times New Roman"/>
                <w:color w:val="000000"/>
                <w:sz w:val="20"/>
                <w:szCs w:val="20"/>
              </w:rPr>
            </w:pPr>
          </w:p>
          <w:p w:rsidR="00423135" w:rsidRPr="00FF1A48" w:rsidRDefault="00423135" w:rsidP="00423135">
            <w:pPr>
              <w:spacing w:after="0" w:line="240" w:lineRule="auto"/>
              <w:rPr>
                <w:rFonts w:ascii="Calibri" w:eastAsia="Times New Roman" w:hAnsi="Calibri" w:cs="Times New Roman"/>
                <w:b/>
                <w:i/>
                <w:color w:val="000000"/>
                <w:sz w:val="20"/>
                <w:szCs w:val="20"/>
              </w:rPr>
            </w:pPr>
          </w:p>
        </w:tc>
        <w:tc>
          <w:tcPr>
            <w:tcW w:w="269"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w:t>
            </w:r>
          </w:p>
        </w:tc>
        <w:tc>
          <w:tcPr>
            <w:tcW w:w="1201"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14" w:type="pct"/>
            <w:shd w:val="clear" w:color="000000" w:fill="FFFFFF"/>
            <w:vAlign w:val="center"/>
            <w:hideMark/>
          </w:tcPr>
          <w:p w:rsidR="0091347C" w:rsidRPr="000D26CA" w:rsidRDefault="0091347C" w:rsidP="00317FCF">
            <w:pPr>
              <w:spacing w:after="0" w:line="240" w:lineRule="auto"/>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91347C" w:rsidRPr="000D26CA" w:rsidRDefault="00711463" w:rsidP="00864C6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tc>
      </w:tr>
      <w:tr w:rsidR="000D26CA" w:rsidRPr="000D26CA" w:rsidTr="00E326AE">
        <w:trPr>
          <w:trHeight w:val="15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14" w:type="pct"/>
            <w:shd w:val="clear" w:color="000000" w:fill="FFFFFF"/>
            <w:vAlign w:val="center"/>
            <w:hideMark/>
          </w:tcPr>
          <w:p w:rsidR="00734655" w:rsidRPr="000D26CA" w:rsidRDefault="00734655" w:rsidP="00C94897">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11463"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717"/>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facultades de cada Área;</w:t>
            </w:r>
          </w:p>
        </w:tc>
        <w:tc>
          <w:tcPr>
            <w:tcW w:w="1014" w:type="pct"/>
            <w:shd w:val="clear" w:color="000000" w:fill="FFFFFF"/>
            <w:vAlign w:val="center"/>
            <w:hideMark/>
          </w:tcPr>
          <w:p w:rsidR="00734655" w:rsidRPr="000D26CA" w:rsidRDefault="00734655" w:rsidP="00C94897">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103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IV</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Las metas y objetivos de las Áreas de conformidad con sus programas operativos</w:t>
            </w:r>
          </w:p>
        </w:tc>
        <w:tc>
          <w:tcPr>
            <w:tcW w:w="1014" w:type="pct"/>
            <w:shd w:val="clear" w:color="000000" w:fill="FFFFFF"/>
            <w:vAlign w:val="center"/>
            <w:hideMark/>
          </w:tcPr>
          <w:p w:rsidR="00734655" w:rsidRPr="00437C5F" w:rsidRDefault="00734655" w:rsidP="00E326AE">
            <w:pPr>
              <w:jc w:val="center"/>
              <w:rPr>
                <w:highlight w:val="yellow"/>
              </w:rPr>
            </w:pPr>
            <w:r w:rsidRPr="00E326AE">
              <w:rPr>
                <w:rFonts w:ascii="Calibri" w:eastAsia="Times New Roman" w:hAnsi="Calibri" w:cs="Times New Roman"/>
                <w:bCs/>
                <w:sz w:val="20"/>
                <w:szCs w:val="20"/>
              </w:rPr>
              <w:t>Aplica</w:t>
            </w:r>
            <w:r w:rsidRPr="00437C5F">
              <w:rPr>
                <w:rFonts w:ascii="Calibri" w:eastAsia="Times New Roman" w:hAnsi="Calibri" w:cs="Times New Roman"/>
                <w:bCs/>
                <w:sz w:val="20"/>
                <w:szCs w:val="20"/>
                <w:highlight w:val="yellow"/>
              </w:rPr>
              <w:t xml:space="preserve">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20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FC69A9" w:rsidRDefault="00734655" w:rsidP="00734655">
            <w:pPr>
              <w:spacing w:after="0" w:line="240" w:lineRule="auto"/>
              <w:jc w:val="center"/>
              <w:rPr>
                <w:rFonts w:ascii="Calibri" w:eastAsia="Times New Roman" w:hAnsi="Calibri" w:cs="Times New Roman"/>
                <w:color w:val="000000"/>
                <w:sz w:val="20"/>
                <w:szCs w:val="20"/>
                <w:highlight w:val="yellow"/>
              </w:rPr>
            </w:pPr>
            <w:r w:rsidRPr="00E326AE">
              <w:rPr>
                <w:rFonts w:ascii="Calibri" w:eastAsia="Times New Roman" w:hAnsi="Calibri" w:cs="Times New Roman"/>
                <w:color w:val="000000"/>
                <w:sz w:val="20"/>
                <w:szCs w:val="20"/>
              </w:rPr>
              <w:t>V</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14" w:type="pct"/>
            <w:shd w:val="clear" w:color="000000" w:fill="FFFFFF"/>
            <w:vAlign w:val="center"/>
            <w:hideMark/>
          </w:tcPr>
          <w:p w:rsidR="00734655" w:rsidRPr="00FC69A9" w:rsidRDefault="00734655" w:rsidP="00E326AE">
            <w:pPr>
              <w:jc w:val="center"/>
            </w:pPr>
            <w:r w:rsidRPr="00E326AE">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Los indicadores que permitan rendir cuenta de sus objetivos y resultados</w:t>
            </w:r>
          </w:p>
        </w:tc>
        <w:tc>
          <w:tcPr>
            <w:tcW w:w="1014" w:type="pct"/>
            <w:shd w:val="clear" w:color="000000" w:fill="FFFFFF"/>
            <w:vAlign w:val="center"/>
            <w:hideMark/>
          </w:tcPr>
          <w:p w:rsidR="00734655" w:rsidRPr="000D26CA" w:rsidRDefault="00734655" w:rsidP="00E326AE">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71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VII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71146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711463" w:rsidRPr="000D26CA" w:rsidRDefault="0071146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050FBB"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gastos de representación y viáticos, así como el objeto e informe de comisión correspondiente;</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050FBB">
              <w:rPr>
                <w:rFonts w:ascii="Calibri" w:eastAsia="Times New Roman" w:hAnsi="Calibri" w:cs="Times New Roman"/>
                <w:color w:val="000000"/>
                <w:sz w:val="20"/>
                <w:szCs w:val="20"/>
              </w:rPr>
              <w:t>Dirección de Administración</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050FBB">
              <w:rPr>
                <w:rFonts w:ascii="Calibri" w:eastAsia="Times New Roman" w:hAnsi="Calibri" w:cs="Times New Roman"/>
                <w:color w:val="000000"/>
                <w:sz w:val="20"/>
                <w:szCs w:val="20"/>
              </w:rPr>
              <w:t>Dirección de Administración</w:t>
            </w:r>
          </w:p>
        </w:tc>
      </w:tr>
      <w:tr w:rsidR="000D26CA" w:rsidRPr="000D26CA" w:rsidTr="00E326AE">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w:t>
            </w:r>
          </w:p>
        </w:tc>
        <w:tc>
          <w:tcPr>
            <w:tcW w:w="1201" w:type="pct"/>
            <w:shd w:val="clear" w:color="000000" w:fill="FFFFFF"/>
            <w:vAlign w:val="center"/>
            <w:hideMark/>
          </w:tcPr>
          <w:p w:rsidR="00734655" w:rsidRPr="00050FBB" w:rsidRDefault="00734655" w:rsidP="00734655">
            <w:pPr>
              <w:spacing w:after="0" w:line="240" w:lineRule="auto"/>
              <w:jc w:val="center"/>
              <w:rPr>
                <w:rFonts w:ascii="Calibri" w:eastAsia="Times New Roman" w:hAnsi="Calibri" w:cs="Times New Roman"/>
                <w:color w:val="000000"/>
                <w:sz w:val="20"/>
                <w:szCs w:val="20"/>
              </w:rPr>
            </w:pPr>
            <w:r w:rsidRPr="00050FBB">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14" w:type="pct"/>
            <w:shd w:val="clear" w:color="000000" w:fill="FFFFFF"/>
            <w:vAlign w:val="center"/>
            <w:hideMark/>
          </w:tcPr>
          <w:p w:rsidR="00734655" w:rsidRPr="000D26CA" w:rsidRDefault="00734655" w:rsidP="00050FB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5C3CC1" w:rsidRDefault="005C3CC1"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734655" w:rsidRPr="000D26CA" w:rsidRDefault="005C3CC1"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r w:rsidR="00734655" w:rsidRPr="000D26CA">
              <w:rPr>
                <w:rFonts w:ascii="Calibri" w:eastAsia="Times New Roman" w:hAnsi="Calibri" w:cs="Times New Roman"/>
                <w:color w:val="000000"/>
                <w:sz w:val="20"/>
                <w:szCs w:val="20"/>
              </w:rPr>
              <w:t> </w:t>
            </w:r>
          </w:p>
        </w:tc>
      </w:tr>
      <w:tr w:rsidR="000D26CA" w:rsidRPr="000D26CA" w:rsidTr="00E326AE">
        <w:trPr>
          <w:trHeight w:val="88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w:t>
            </w:r>
          </w:p>
        </w:tc>
        <w:tc>
          <w:tcPr>
            <w:tcW w:w="1201" w:type="pct"/>
            <w:shd w:val="clear" w:color="000000" w:fill="FFFFFF"/>
            <w:vAlign w:val="center"/>
            <w:hideMark/>
          </w:tcPr>
          <w:p w:rsidR="00734655" w:rsidRPr="00050FBB" w:rsidRDefault="00734655" w:rsidP="00734655">
            <w:pPr>
              <w:spacing w:after="0" w:line="240" w:lineRule="auto"/>
              <w:jc w:val="center"/>
              <w:rPr>
                <w:rFonts w:ascii="Calibri" w:eastAsia="Times New Roman" w:hAnsi="Calibri" w:cs="Times New Roman"/>
                <w:color w:val="000000"/>
                <w:sz w:val="20"/>
                <w:szCs w:val="20"/>
              </w:rPr>
            </w:pPr>
            <w:r w:rsidRPr="00050FBB">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14" w:type="pct"/>
            <w:shd w:val="clear" w:color="000000" w:fill="FFFFFF"/>
            <w:vAlign w:val="center"/>
            <w:hideMark/>
          </w:tcPr>
          <w:p w:rsidR="008A648A" w:rsidRPr="009F7B68" w:rsidRDefault="008A648A"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de conformidad con los artículos  8 y 9 del Acuerdo del Ejecutivo de Estado que modifica el Diverso Acuerdo de Creación del Colegio de Estudios Científicos y Tecnológicos del Estado de Campeche (23 de octubre de 2009),</w:t>
            </w:r>
            <w:r>
              <w:rPr>
                <w:rFonts w:ascii="Calibri" w:eastAsia="Times New Roman" w:hAnsi="Calibri" w:cs="Times New Roman"/>
                <w:color w:val="000000"/>
                <w:sz w:val="18"/>
                <w:szCs w:val="18"/>
              </w:rPr>
              <w:t xml:space="preserve"> </w:t>
            </w:r>
            <w:r w:rsidRPr="009F7B68">
              <w:rPr>
                <w:rFonts w:ascii="Calibri" w:eastAsia="Times New Roman" w:hAnsi="Calibri" w:cs="Times New Roman"/>
                <w:color w:val="000000"/>
                <w:sz w:val="18"/>
                <w:szCs w:val="18"/>
              </w:rPr>
              <w:t>se trata de información que este sujeto obligado no genera en ningún momento por no estar especificado en sus facultades, competencias y funciones otorgadas por los ordenamientos jurídicos aplicables</w:t>
            </w:r>
          </w:p>
          <w:p w:rsidR="00734655" w:rsidRPr="000D26CA" w:rsidRDefault="00734655" w:rsidP="00E04C25">
            <w:pPr>
              <w:jc w:val="center"/>
            </w:pPr>
          </w:p>
        </w:tc>
        <w:tc>
          <w:tcPr>
            <w:tcW w:w="1065" w:type="pct"/>
            <w:shd w:val="clear" w:color="000000" w:fill="FFFFFF"/>
            <w:vAlign w:val="center"/>
            <w:hideMark/>
          </w:tcPr>
          <w:p w:rsidR="00734655" w:rsidRPr="007932F5" w:rsidRDefault="00734655" w:rsidP="008A648A">
            <w:pPr>
              <w:spacing w:after="0" w:line="240" w:lineRule="auto"/>
              <w:jc w:val="center"/>
              <w:rPr>
                <w:rFonts w:ascii="Calibri" w:eastAsia="Times New Roman" w:hAnsi="Calibri" w:cs="Times New Roman"/>
                <w:color w:val="000000"/>
                <w:sz w:val="20"/>
                <w:szCs w:val="20"/>
              </w:rPr>
            </w:pPr>
            <w:r w:rsidRPr="007932F5">
              <w:rPr>
                <w:rFonts w:ascii="Calibri" w:eastAsia="Times New Roman" w:hAnsi="Calibri" w:cs="Times New Roman"/>
                <w:color w:val="000000"/>
                <w:sz w:val="20"/>
                <w:szCs w:val="20"/>
              </w:rPr>
              <w:t> </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E04C25">
              <w:rPr>
                <w:rFonts w:ascii="Calibri" w:eastAsia="Times New Roman" w:hAnsi="Calibri" w:cs="Times New Roman"/>
                <w:color w:val="000000"/>
                <w:sz w:val="20"/>
                <w:szCs w:val="20"/>
              </w:rPr>
              <w:t>Unidad de Transparencia</w:t>
            </w:r>
          </w:p>
        </w:tc>
      </w:tr>
      <w:tr w:rsidR="000D26CA" w:rsidRPr="000D26CA" w:rsidTr="00E04C25">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XIV</w:t>
            </w:r>
          </w:p>
        </w:tc>
        <w:tc>
          <w:tcPr>
            <w:tcW w:w="1201" w:type="pct"/>
            <w:shd w:val="clear" w:color="000000" w:fill="FFFFFF"/>
            <w:vAlign w:val="center"/>
            <w:hideMark/>
          </w:tcPr>
          <w:p w:rsidR="00734655" w:rsidRPr="00E04C25" w:rsidRDefault="00734655" w:rsidP="0073465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Las convocatorias a concursos para ocupar cargos públicos y los resultados de los mismos;</w:t>
            </w:r>
          </w:p>
        </w:tc>
        <w:tc>
          <w:tcPr>
            <w:tcW w:w="1014" w:type="pct"/>
            <w:shd w:val="clear" w:color="000000" w:fill="FFFFFF"/>
            <w:vAlign w:val="center"/>
          </w:tcPr>
          <w:p w:rsidR="00734655" w:rsidRPr="00E04C25" w:rsidRDefault="00E04C25" w:rsidP="00E04C25">
            <w:pPr>
              <w:jc w:val="center"/>
            </w:pPr>
            <w:r w:rsidRPr="00E04C25">
              <w:rPr>
                <w:rFonts w:ascii="Calibri" w:eastAsia="Times New Roman" w:hAnsi="Calibri" w:cs="Times New Roman"/>
                <w:bCs/>
                <w:sz w:val="20"/>
                <w:szCs w:val="20"/>
              </w:rPr>
              <w:t>Aplica</w:t>
            </w:r>
          </w:p>
        </w:tc>
        <w:tc>
          <w:tcPr>
            <w:tcW w:w="1065" w:type="pct"/>
            <w:shd w:val="clear" w:color="000000" w:fill="FFFFFF"/>
            <w:vAlign w:val="center"/>
            <w:hideMark/>
          </w:tcPr>
          <w:p w:rsidR="00E04C25"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p w:rsidR="00734655" w:rsidRPr="000D26CA"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00734655" w:rsidRPr="000D26CA">
              <w:rPr>
                <w:rFonts w:ascii="Calibri" w:eastAsia="Times New Roman" w:hAnsi="Calibri" w:cs="Times New Roman"/>
                <w:color w:val="000000"/>
                <w:sz w:val="20"/>
                <w:szCs w:val="20"/>
              </w:rPr>
              <w:t> </w:t>
            </w:r>
          </w:p>
        </w:tc>
      </w:tr>
      <w:tr w:rsidR="000D26CA" w:rsidRPr="000D26CA" w:rsidTr="00E04C25">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w:t>
            </w:r>
          </w:p>
        </w:tc>
        <w:tc>
          <w:tcPr>
            <w:tcW w:w="1201" w:type="pct"/>
            <w:shd w:val="clear" w:color="000000" w:fill="FFFFFF"/>
            <w:vAlign w:val="center"/>
            <w:hideMark/>
          </w:tcPr>
          <w:p w:rsidR="00734655" w:rsidRDefault="00734655" w:rsidP="007932F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La información de los programas de subsidios, estímulos y apoyos, en el que se deberá informar respecto de los programas de transferencia, de servicios, de infraestructura social y de subsidio, en los que se deberá contener lo siguiente:</w:t>
            </w:r>
            <w:r w:rsidRPr="000D26CA">
              <w:rPr>
                <w:rFonts w:ascii="Calibri" w:eastAsia="Times New Roman" w:hAnsi="Calibri" w:cs="Times New Roman"/>
                <w:color w:val="000000"/>
                <w:sz w:val="20"/>
                <w:szCs w:val="20"/>
              </w:rPr>
              <w:t xml:space="preserve"> </w:t>
            </w:r>
          </w:p>
          <w:p w:rsidR="00F72D89" w:rsidRPr="000D26CA" w:rsidRDefault="00F72D89" w:rsidP="007932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014" w:type="pct"/>
            <w:shd w:val="clear" w:color="000000" w:fill="FFFFFF"/>
            <w:vAlign w:val="center"/>
          </w:tcPr>
          <w:p w:rsidR="009F7B68" w:rsidRPr="009F7B68" w:rsidRDefault="009F7B68"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34655" w:rsidRPr="000D26CA" w:rsidRDefault="00734655" w:rsidP="00734655">
            <w:pPr>
              <w:jc w:val="center"/>
            </w:pPr>
          </w:p>
        </w:tc>
        <w:tc>
          <w:tcPr>
            <w:tcW w:w="1065" w:type="pct"/>
            <w:shd w:val="clear" w:color="000000" w:fill="FFFFFF"/>
            <w:vAlign w:val="center"/>
            <w:hideMark/>
          </w:tcPr>
          <w:p w:rsidR="00E04C25" w:rsidRPr="000D26CA" w:rsidRDefault="00E04C25" w:rsidP="00F175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0D26CA" w:rsidRPr="000D26CA" w:rsidTr="00E326AE">
        <w:trPr>
          <w:trHeight w:val="15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0D26CA">
              <w:rPr>
                <w:rFonts w:ascii="Calibri" w:eastAsia="Times New Roman" w:hAnsi="Calibri" w:cs="Times New Roman"/>
                <w:b/>
                <w:bCs/>
                <w:i/>
                <w:iCs/>
                <w:color w:val="000000"/>
                <w:sz w:val="20"/>
                <w:szCs w:val="20"/>
              </w:rPr>
              <w:t>los recursos públicos económicos</w:t>
            </w:r>
            <w:r w:rsidRPr="000D26CA">
              <w:rPr>
                <w:rFonts w:ascii="Calibri" w:eastAsia="Times New Roman" w:hAnsi="Calibri" w:cs="Times New Roman"/>
                <w:i/>
                <w:iCs/>
                <w:color w:val="000000"/>
                <w:sz w:val="20"/>
                <w:szCs w:val="20"/>
              </w:rPr>
              <w:t>, en especie o donativos, que sean entregados a los sindicatos y ejerzan como recursos públicos;</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E04C25" w:rsidRPr="000D26CA"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0D26CA" w:rsidRPr="000D26CA" w:rsidTr="00E326AE">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E04C25">
              <w:rPr>
                <w:rFonts w:ascii="Calibri" w:eastAsia="Times New Roman" w:hAnsi="Calibri" w:cs="Times New Roman"/>
                <w:color w:val="000000"/>
                <w:sz w:val="20"/>
                <w:szCs w:val="20"/>
              </w:rPr>
              <w:t>irección de Administración</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14" w:type="pct"/>
            <w:shd w:val="clear" w:color="000000" w:fill="FFFFFF"/>
            <w:vAlign w:val="center"/>
            <w:hideMark/>
          </w:tcPr>
          <w:p w:rsidR="008A648A" w:rsidRPr="009F7B68" w:rsidRDefault="008A648A"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 xml:space="preserve">de conformidad con los artículos  8 y 9 del Acuerdo del Ejecutivo de Estado que modifica el Diverso Acuerdo de Creación del Colegio de Estudios Científicos y Tecnológicos del Estado de Campeche (23 de octubre de 2009), </w:t>
            </w:r>
            <w:r w:rsidRPr="009F7B68">
              <w:rPr>
                <w:rFonts w:ascii="Calibri" w:eastAsia="Times New Roman" w:hAnsi="Calibri" w:cs="Times New Roman"/>
                <w:color w:val="000000"/>
                <w:sz w:val="18"/>
                <w:szCs w:val="18"/>
              </w:rPr>
              <w:lastRenderedPageBreak/>
              <w:t>se trata de información que este sujeto obligado no genera en ningún momento por no estar especificado en sus facultades, competencias y funciones otorgadas por los ordenamientos jurídicos aplicables</w:t>
            </w:r>
          </w:p>
          <w:p w:rsidR="00734655" w:rsidRPr="000D26CA" w:rsidRDefault="00734655" w:rsidP="0085162C">
            <w:pPr>
              <w:jc w:val="center"/>
            </w:pP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E326AE">
        <w:trPr>
          <w:trHeight w:val="103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servicios que ofrecen señalando los requisitos para acceder a ellos;</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Académica</w:t>
            </w:r>
          </w:p>
          <w:p w:rsidR="0085162C" w:rsidRDefault="0085162C"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de Vinculación</w:t>
            </w:r>
          </w:p>
          <w:p w:rsidR="005F26A0" w:rsidRPr="000D26CA" w:rsidRDefault="005F26A0"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Unidad de Transparencia</w:t>
            </w:r>
          </w:p>
        </w:tc>
      </w:tr>
      <w:tr w:rsidR="000D26CA" w:rsidRPr="000D26CA" w:rsidTr="00E326AE">
        <w:trPr>
          <w:trHeight w:val="52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trámites, requisitos y formatos que ofrecen;</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85162C" w:rsidRDefault="0085162C" w:rsidP="008516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Académica</w:t>
            </w:r>
          </w:p>
          <w:p w:rsidR="00734655" w:rsidRDefault="0085162C"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de Vinculación</w:t>
            </w:r>
          </w:p>
          <w:p w:rsidR="005F26A0" w:rsidRDefault="005F26A0"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Unidad de Transparencia</w:t>
            </w:r>
          </w:p>
          <w:p w:rsidR="005F26A0" w:rsidRPr="000D26CA" w:rsidRDefault="005F26A0" w:rsidP="00AE1A4B">
            <w:pPr>
              <w:spacing w:after="0" w:line="240" w:lineRule="auto"/>
              <w:jc w:val="center"/>
              <w:rPr>
                <w:rFonts w:ascii="Calibri" w:eastAsia="Times New Roman" w:hAnsi="Calibri" w:cs="Times New Roman"/>
                <w:color w:val="000000"/>
                <w:sz w:val="20"/>
                <w:szCs w:val="20"/>
              </w:rPr>
            </w:pPr>
          </w:p>
        </w:tc>
      </w:tr>
      <w:tr w:rsidR="000D26CA" w:rsidRPr="000D26CA" w:rsidTr="00E326AE">
        <w:trPr>
          <w:trHeight w:val="15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0D26CA" w:rsidRPr="000D26CA" w:rsidTr="0085162C">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85162C">
              <w:rPr>
                <w:rFonts w:ascii="Calibri" w:eastAsia="Times New Roman" w:hAnsi="Calibri" w:cs="Times New Roman"/>
                <w:color w:val="000000"/>
                <w:sz w:val="20"/>
                <w:szCs w:val="20"/>
              </w:rPr>
              <w:t>La información relativa a la deuda pública, en términos de la normatividad aplicable;</w:t>
            </w:r>
          </w:p>
        </w:tc>
        <w:tc>
          <w:tcPr>
            <w:tcW w:w="1014" w:type="pct"/>
            <w:shd w:val="clear" w:color="000000" w:fill="FFFFFF"/>
            <w:vAlign w:val="center"/>
          </w:tcPr>
          <w:p w:rsidR="00734655" w:rsidRPr="0085162C" w:rsidRDefault="005F26A0" w:rsidP="00734655">
            <w:pPr>
              <w:jc w:val="center"/>
              <w:rPr>
                <w:sz w:val="20"/>
                <w:szCs w:val="20"/>
              </w:rPr>
            </w:pPr>
            <w:r>
              <w:rPr>
                <w:sz w:val="20"/>
                <w:szCs w:val="20"/>
              </w:rPr>
              <w:t>Aplica</w:t>
            </w:r>
          </w:p>
        </w:tc>
        <w:tc>
          <w:tcPr>
            <w:tcW w:w="1065" w:type="pct"/>
            <w:shd w:val="clear" w:color="000000" w:fill="FFFFFF"/>
            <w:vAlign w:val="center"/>
            <w:hideMark/>
          </w:tcPr>
          <w:p w:rsidR="00734655" w:rsidRPr="000D26CA" w:rsidRDefault="002557DF" w:rsidP="007536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XXIII</w:t>
            </w:r>
          </w:p>
        </w:tc>
        <w:tc>
          <w:tcPr>
            <w:tcW w:w="1201"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14" w:type="pct"/>
            <w:shd w:val="clear" w:color="000000" w:fill="FFFFFF"/>
            <w:vAlign w:val="center"/>
            <w:hideMark/>
          </w:tcPr>
          <w:p w:rsidR="00D16FF8" w:rsidRPr="000D26CA" w:rsidRDefault="00D16FF8"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XXIV</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14" w:type="pct"/>
            <w:shd w:val="clear" w:color="000000" w:fill="FFFFFF"/>
            <w:vAlign w:val="center"/>
            <w:hideMark/>
          </w:tcPr>
          <w:p w:rsidR="00D16FF8" w:rsidRPr="000D26CA" w:rsidRDefault="00D16FF8" w:rsidP="00D16FF8">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Pr="000D26CA" w:rsidRDefault="00D16FF8" w:rsidP="00D16F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w:t>
            </w:r>
          </w:p>
        </w:tc>
        <w:tc>
          <w:tcPr>
            <w:tcW w:w="1201"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resultado de la dictaminación de los estados financieros;</w:t>
            </w:r>
          </w:p>
        </w:tc>
        <w:tc>
          <w:tcPr>
            <w:tcW w:w="1014" w:type="pct"/>
            <w:shd w:val="clear" w:color="000000" w:fill="FFFFFF"/>
            <w:vAlign w:val="center"/>
            <w:hideMark/>
          </w:tcPr>
          <w:p w:rsidR="00D16FF8" w:rsidRPr="000D26CA" w:rsidRDefault="00D16FF8"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Pr="000D26CA" w:rsidRDefault="00D16FF8" w:rsidP="00D16F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33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14" w:type="pct"/>
            <w:shd w:val="clear" w:color="000000" w:fill="FFFFFF"/>
            <w:vAlign w:val="center"/>
            <w:hideMark/>
          </w:tcPr>
          <w:p w:rsidR="00D16FF8" w:rsidRPr="000D26CA" w:rsidRDefault="00D16FF8" w:rsidP="00D16FF8">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27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14" w:type="pct"/>
            <w:shd w:val="clear" w:color="000000" w:fill="FFFFFF"/>
            <w:vAlign w:val="center"/>
            <w:hideMark/>
          </w:tcPr>
          <w:p w:rsidR="00D16FF8" w:rsidRPr="000D26CA" w:rsidRDefault="00D16FF8" w:rsidP="00D16FF8">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21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XXVIII</w:t>
            </w:r>
          </w:p>
        </w:tc>
        <w:tc>
          <w:tcPr>
            <w:tcW w:w="1201" w:type="pct"/>
            <w:shd w:val="clear" w:color="000000" w:fill="FFFFFF"/>
            <w:vAlign w:val="center"/>
            <w:hideMark/>
          </w:tcPr>
          <w:p w:rsidR="002F536F" w:rsidRPr="00D16FF8" w:rsidRDefault="002F536F"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14" w:type="pct"/>
            <w:shd w:val="clear" w:color="000000" w:fill="FFFFFF"/>
            <w:vAlign w:val="center"/>
            <w:hideMark/>
          </w:tcPr>
          <w:p w:rsidR="002F536F" w:rsidRPr="000D26CA" w:rsidRDefault="002F536F"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Default="002F536F"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03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que por disposición legal generen los sujetos obligados;</w:t>
            </w:r>
          </w:p>
        </w:tc>
        <w:tc>
          <w:tcPr>
            <w:tcW w:w="1014" w:type="pct"/>
            <w:shd w:val="clear" w:color="000000" w:fill="FFFFFF"/>
            <w:vAlign w:val="center"/>
            <w:hideMark/>
          </w:tcPr>
          <w:p w:rsidR="002F536F" w:rsidRPr="000D26CA" w:rsidRDefault="002F536F" w:rsidP="00437C5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04523C"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p w:rsidR="002F536F"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p w:rsidR="002F536F" w:rsidRPr="000D26CA"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-Comité de Transparencia</w:t>
            </w:r>
          </w:p>
        </w:tc>
      </w:tr>
      <w:tr w:rsidR="002F536F" w:rsidRPr="000D26CA" w:rsidTr="00E326AE">
        <w:trPr>
          <w:trHeight w:val="1800"/>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14" w:type="pct"/>
            <w:shd w:val="clear" w:color="000000" w:fill="FFFFFF"/>
            <w:vAlign w:val="center"/>
            <w:hideMark/>
          </w:tcPr>
          <w:p w:rsidR="002F536F" w:rsidRPr="000D26CA" w:rsidRDefault="002F536F" w:rsidP="002F536F">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Default="002F536F"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305016">
              <w:rPr>
                <w:rFonts w:ascii="Calibri" w:eastAsia="Times New Roman" w:hAnsi="Calibri" w:cs="Times New Roman"/>
                <w:color w:val="000000"/>
                <w:sz w:val="20"/>
                <w:szCs w:val="20"/>
              </w:rPr>
              <w:t>Académica</w:t>
            </w:r>
          </w:p>
          <w:p w:rsidR="00305016" w:rsidRPr="000D26CA" w:rsidRDefault="00305016"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Informe de avances programáticos o presupuestales, balances generales y su estado financiero;</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305016"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Padrón de proveedores y contratistas;</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305016"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convenios de coordinación de concertación con los sectores social y privado;</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305016"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Vinculación</w:t>
            </w:r>
          </w:p>
        </w:tc>
      </w:tr>
      <w:tr w:rsidR="002F536F" w:rsidRPr="000D26CA" w:rsidTr="00E326AE">
        <w:trPr>
          <w:trHeight w:val="6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inventario de bienes muebles e inmuebles en posesión y propiedad;</w:t>
            </w:r>
          </w:p>
        </w:tc>
        <w:tc>
          <w:tcPr>
            <w:tcW w:w="1014" w:type="pct"/>
            <w:shd w:val="clear" w:color="000000" w:fill="FFFFFF"/>
            <w:vAlign w:val="center"/>
            <w:hideMark/>
          </w:tcPr>
          <w:p w:rsidR="002F536F" w:rsidRPr="000D26CA" w:rsidRDefault="00305016" w:rsidP="00305016">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305016">
              <w:rPr>
                <w:rFonts w:ascii="Calibri" w:eastAsia="Times New Roman" w:hAnsi="Calibri" w:cs="Times New Roman"/>
                <w:color w:val="000000"/>
                <w:sz w:val="20"/>
                <w:szCs w:val="20"/>
              </w:rPr>
              <w:t>Dirección de Administración</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305016"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665FCF">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9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resoluciones y laudos que se emitan en procesos o procedimientos seguidos en forma de juicio;</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665FCF" w:rsidRDefault="00665FCF" w:rsidP="00665F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665FCF">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mecanismos de participación ciudadana;</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665FCF" w:rsidP="00665F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2F536F" w:rsidRPr="000D26CA" w:rsidTr="00E326AE">
        <w:trPr>
          <w:trHeight w:val="6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Aplica</w:t>
            </w:r>
            <w:r w:rsidR="00665FCF">
              <w:rPr>
                <w:rFonts w:ascii="Calibri" w:eastAsia="Times New Roman" w:hAnsi="Calibri" w:cs="Times New Roman"/>
                <w:bCs/>
                <w:sz w:val="20"/>
                <w:szCs w:val="20"/>
              </w:rPr>
              <w:t xml:space="preserve"> </w:t>
            </w:r>
          </w:p>
        </w:tc>
        <w:tc>
          <w:tcPr>
            <w:tcW w:w="1065" w:type="pct"/>
            <w:shd w:val="clear" w:color="000000" w:fill="FFFFFF"/>
            <w:vAlign w:val="center"/>
            <w:hideMark/>
          </w:tcPr>
          <w:p w:rsidR="002F536F" w:rsidRPr="000D26CA" w:rsidRDefault="00665FC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r w:rsidR="002F536F" w:rsidRPr="000D26CA">
              <w:rPr>
                <w:rFonts w:ascii="Calibri" w:eastAsia="Times New Roman" w:hAnsi="Calibri" w:cs="Times New Roman"/>
                <w:color w:val="000000"/>
                <w:sz w:val="20"/>
                <w:szCs w:val="20"/>
              </w:rPr>
              <w:t> </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y resoluciones del Comité de Transparencia de los sujetos obligados;</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665FC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Comité de Transparencia</w:t>
            </w:r>
          </w:p>
        </w:tc>
      </w:tr>
      <w:tr w:rsidR="002F536F" w:rsidRPr="000D26CA" w:rsidTr="00E326AE">
        <w:trPr>
          <w:trHeight w:val="24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14" w:type="pct"/>
            <w:shd w:val="clear" w:color="000000" w:fill="FFFFFF"/>
            <w:vAlign w:val="center"/>
            <w:hideMark/>
          </w:tcPr>
          <w:p w:rsidR="002F536F" w:rsidRPr="000D26CA" w:rsidRDefault="002F536F" w:rsidP="00923619">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923619"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w:t>
            </w:r>
            <w:r w:rsidR="00665FCF">
              <w:rPr>
                <w:rFonts w:ascii="Calibri" w:eastAsia="Times New Roman" w:hAnsi="Calibri" w:cs="Times New Roman"/>
                <w:color w:val="000000"/>
                <w:sz w:val="20"/>
                <w:szCs w:val="20"/>
              </w:rPr>
              <w:t xml:space="preserve">ción </w:t>
            </w: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estudios financiados con recursos públicos;</w:t>
            </w:r>
          </w:p>
        </w:tc>
        <w:tc>
          <w:tcPr>
            <w:tcW w:w="1014" w:type="pct"/>
            <w:shd w:val="clear" w:color="000000" w:fill="FFFFFF"/>
            <w:vAlign w:val="center"/>
            <w:hideMark/>
          </w:tcPr>
          <w:p w:rsidR="002F536F" w:rsidRPr="000D26CA" w:rsidRDefault="005F26A0" w:rsidP="00665FCF">
            <w:pPr>
              <w:jc w:val="center"/>
            </w:pPr>
            <w:r>
              <w:rPr>
                <w:rFonts w:ascii="Calibri" w:eastAsia="Times New Roman" w:hAnsi="Calibri" w:cs="Times New Roman"/>
                <w:bCs/>
                <w:sz w:val="20"/>
                <w:szCs w:val="20"/>
              </w:rPr>
              <w:t>Aplica</w:t>
            </w:r>
            <w:r w:rsidR="00665FCF">
              <w:rPr>
                <w:rFonts w:ascii="Calibri" w:eastAsia="Times New Roman" w:hAnsi="Calibri" w:cs="Times New Roman"/>
                <w:bCs/>
                <w:sz w:val="20"/>
                <w:szCs w:val="20"/>
              </w:rPr>
              <w:t xml:space="preserve"> </w:t>
            </w:r>
          </w:p>
        </w:tc>
        <w:tc>
          <w:tcPr>
            <w:tcW w:w="1065" w:type="pct"/>
            <w:shd w:val="clear" w:color="000000" w:fill="FFFFFF"/>
            <w:vAlign w:val="center"/>
            <w:hideMark/>
          </w:tcPr>
          <w:p w:rsidR="002F536F" w:rsidRPr="000D26CA"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jubilados y pensionados y el monto que reciben;</w:t>
            </w:r>
          </w:p>
        </w:tc>
        <w:tc>
          <w:tcPr>
            <w:tcW w:w="1014" w:type="pct"/>
            <w:shd w:val="clear" w:color="000000" w:fill="FFFFFF"/>
            <w:vAlign w:val="center"/>
            <w:hideMark/>
          </w:tcPr>
          <w:p w:rsidR="002F536F" w:rsidRPr="000D26CA" w:rsidRDefault="002F536F" w:rsidP="00AE22E3">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2F536F" w:rsidRPr="000D26CA" w:rsidRDefault="00AE22E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1014" w:type="pct"/>
            <w:shd w:val="clear" w:color="000000" w:fill="FFFFFF"/>
            <w:vAlign w:val="center"/>
            <w:hideMark/>
          </w:tcPr>
          <w:p w:rsidR="002F536F" w:rsidRPr="000D26CA" w:rsidRDefault="002F536F" w:rsidP="00AE22E3">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2F536F" w:rsidRPr="000D26CA" w:rsidRDefault="00AE22E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7D2B10"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Donaciones hechas a terceros en dinero o en especie;</w:t>
            </w:r>
          </w:p>
        </w:tc>
        <w:tc>
          <w:tcPr>
            <w:tcW w:w="1014" w:type="pct"/>
            <w:shd w:val="clear" w:color="000000" w:fill="FFFFFF"/>
            <w:vAlign w:val="center"/>
            <w:hideMark/>
          </w:tcPr>
          <w:p w:rsidR="002F536F" w:rsidRPr="000D26CA" w:rsidRDefault="00835259" w:rsidP="00923619">
            <w:pPr>
              <w:jc w:val="center"/>
            </w:pPr>
            <w:r>
              <w:rPr>
                <w:rFonts w:ascii="Calibri" w:eastAsia="Times New Roman" w:hAnsi="Calibri" w:cs="Times New Roman"/>
                <w:bCs/>
                <w:sz w:val="20"/>
                <w:szCs w:val="20"/>
              </w:rPr>
              <w:t>A</w:t>
            </w:r>
            <w:r w:rsidR="002F536F" w:rsidRPr="000D26CA">
              <w:rPr>
                <w:rFonts w:ascii="Calibri" w:eastAsia="Times New Roman" w:hAnsi="Calibri" w:cs="Times New Roman"/>
                <w:bCs/>
                <w:sz w:val="20"/>
                <w:szCs w:val="20"/>
              </w:rPr>
              <w:t xml:space="preserve">plica </w:t>
            </w:r>
          </w:p>
        </w:tc>
        <w:tc>
          <w:tcPr>
            <w:tcW w:w="1065" w:type="pct"/>
            <w:shd w:val="clear" w:color="000000" w:fill="FFFFFF"/>
            <w:vAlign w:val="center"/>
            <w:hideMark/>
          </w:tcPr>
          <w:p w:rsidR="002F536F" w:rsidRPr="000D26CA" w:rsidRDefault="00835259" w:rsidP="009610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catálogo de disposición y guía de archivo documental;</w:t>
            </w:r>
          </w:p>
        </w:tc>
        <w:tc>
          <w:tcPr>
            <w:tcW w:w="1014" w:type="pct"/>
            <w:shd w:val="clear" w:color="000000" w:fill="FFFFFF"/>
            <w:vAlign w:val="center"/>
            <w:hideMark/>
          </w:tcPr>
          <w:p w:rsidR="002F536F" w:rsidRPr="000D26CA" w:rsidRDefault="002F536F" w:rsidP="00923619">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923619" w:rsidRDefault="00923619"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p w:rsidR="00AE1A4B" w:rsidRPr="000D26CA" w:rsidRDefault="00AE1A4B" w:rsidP="00AE1A4B">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24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14" w:type="pct"/>
            <w:shd w:val="clear" w:color="000000" w:fill="FFFFFF"/>
            <w:vAlign w:val="center"/>
            <w:hideMark/>
          </w:tcPr>
          <w:p w:rsidR="002F536F" w:rsidRPr="000D26CA" w:rsidRDefault="00961001" w:rsidP="00923619">
            <w:pPr>
              <w:jc w:val="center"/>
            </w:pPr>
            <w:r>
              <w:rPr>
                <w:rFonts w:ascii="Calibri" w:eastAsia="Times New Roman" w:hAnsi="Calibri" w:cs="Times New Roman"/>
                <w:bCs/>
                <w:sz w:val="20"/>
                <w:szCs w:val="20"/>
              </w:rPr>
              <w:t>A</w:t>
            </w:r>
            <w:r w:rsidR="002F536F" w:rsidRPr="000D26CA">
              <w:rPr>
                <w:rFonts w:ascii="Calibri" w:eastAsia="Times New Roman" w:hAnsi="Calibri" w:cs="Times New Roman"/>
                <w:bCs/>
                <w:sz w:val="20"/>
                <w:szCs w:val="20"/>
              </w:rPr>
              <w:t xml:space="preserve">plica </w:t>
            </w:r>
          </w:p>
        </w:tc>
        <w:tc>
          <w:tcPr>
            <w:tcW w:w="1065" w:type="pct"/>
            <w:shd w:val="clear" w:color="000000" w:fill="FFFFFF"/>
            <w:vAlign w:val="center"/>
            <w:hideMark/>
          </w:tcPr>
          <w:p w:rsidR="002F536F" w:rsidRPr="000D26CA" w:rsidRDefault="0041502F" w:rsidP="009236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2F536F" w:rsidRPr="000D26CA" w:rsidTr="00E326AE">
        <w:trPr>
          <w:trHeight w:val="543"/>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14" w:type="pct"/>
            <w:shd w:val="clear" w:color="000000" w:fill="FFFFFF"/>
            <w:vAlign w:val="center"/>
            <w:hideMark/>
          </w:tcPr>
          <w:p w:rsidR="002F536F" w:rsidRPr="000D26CA" w:rsidRDefault="00AE1A4B" w:rsidP="00AE1A4B">
            <w:pPr>
              <w:jc w:val="center"/>
            </w:pPr>
            <w:r>
              <w:rPr>
                <w:rFonts w:ascii="Calibri" w:eastAsia="Times New Roman" w:hAnsi="Calibri" w:cs="Times New Roman"/>
                <w:bCs/>
                <w:sz w:val="20"/>
                <w:szCs w:val="20"/>
              </w:rPr>
              <w:t xml:space="preserve">Aplica </w:t>
            </w:r>
            <w:bookmarkStart w:id="0" w:name="_GoBack"/>
            <w:bookmarkEnd w:id="0"/>
          </w:p>
        </w:tc>
        <w:tc>
          <w:tcPr>
            <w:tcW w:w="1065" w:type="pct"/>
            <w:shd w:val="clear" w:color="000000" w:fill="FFFFFF"/>
            <w:vAlign w:val="center"/>
            <w:hideMark/>
          </w:tcPr>
          <w:p w:rsidR="002F536F" w:rsidRPr="000D26CA" w:rsidRDefault="00AE1A4B"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2F536F" w:rsidRPr="000D26CA" w:rsidTr="00E326AE">
        <w:trPr>
          <w:trHeight w:val="529"/>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Cualquier otra información que sea de utilidad o se considere relevante, además de la que, con base en la información estadística, responda a las preguntas hechas con más frecuencia </w:t>
            </w:r>
            <w:r w:rsidRPr="000D26CA">
              <w:rPr>
                <w:rFonts w:ascii="Calibri" w:eastAsia="Times New Roman" w:hAnsi="Calibri" w:cs="Times New Roman"/>
                <w:color w:val="000000"/>
                <w:sz w:val="20"/>
                <w:szCs w:val="20"/>
              </w:rPr>
              <w:lastRenderedPageBreak/>
              <w:t>por el público.</w:t>
            </w:r>
          </w:p>
        </w:tc>
        <w:tc>
          <w:tcPr>
            <w:tcW w:w="1014" w:type="pct"/>
            <w:shd w:val="clear" w:color="000000" w:fill="FFFFFF"/>
            <w:vAlign w:val="center"/>
            <w:hideMark/>
          </w:tcPr>
          <w:p w:rsidR="002F536F" w:rsidRPr="000D26CA" w:rsidRDefault="002F536F" w:rsidP="00BE51D0">
            <w:pPr>
              <w:jc w:val="center"/>
            </w:pPr>
            <w:r w:rsidRPr="000D26CA">
              <w:rPr>
                <w:rFonts w:ascii="Calibri" w:eastAsia="Times New Roman" w:hAnsi="Calibri" w:cs="Times New Roman"/>
                <w:bCs/>
                <w:sz w:val="20"/>
                <w:szCs w:val="20"/>
              </w:rPr>
              <w:lastRenderedPageBreak/>
              <w:t xml:space="preserve">Aplica </w:t>
            </w:r>
          </w:p>
        </w:tc>
        <w:tc>
          <w:tcPr>
            <w:tcW w:w="1065" w:type="pct"/>
            <w:shd w:val="clear" w:color="000000" w:fill="FFFFFF"/>
            <w:vAlign w:val="center"/>
            <w:hideMark/>
          </w:tcPr>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Vinculación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-Subdirección </w:t>
            </w:r>
            <w:r w:rsidR="00564AF4">
              <w:rPr>
                <w:rFonts w:ascii="Calibri" w:eastAsia="Times New Roman" w:hAnsi="Calibri" w:cs="Times New Roman"/>
                <w:color w:val="000000"/>
                <w:sz w:val="20"/>
                <w:szCs w:val="20"/>
              </w:rPr>
              <w:t>J</w:t>
            </w:r>
            <w:r>
              <w:rPr>
                <w:rFonts w:ascii="Calibri" w:eastAsia="Times New Roman" w:hAnsi="Calibri" w:cs="Times New Roman"/>
                <w:color w:val="000000"/>
                <w:sz w:val="20"/>
                <w:szCs w:val="20"/>
              </w:rPr>
              <w:t>urídica</w:t>
            </w:r>
          </w:p>
          <w:p w:rsidR="002F536F" w:rsidRPr="000D26CA"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w:t>
            </w:r>
            <w:r w:rsidR="00DF4BFD">
              <w:rPr>
                <w:rFonts w:ascii="Calibri" w:eastAsia="Times New Roman" w:hAnsi="Calibri" w:cs="Times New Roman"/>
                <w:color w:val="000000"/>
                <w:sz w:val="20"/>
                <w:szCs w:val="20"/>
              </w:rPr>
              <w:t>Unidad de Transparencia</w:t>
            </w:r>
          </w:p>
        </w:tc>
      </w:tr>
      <w:tr w:rsidR="002F536F" w:rsidRPr="00864C64" w:rsidTr="00E326AE">
        <w:trPr>
          <w:trHeight w:val="409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Último párrafo</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14" w:type="pct"/>
            <w:shd w:val="clear" w:color="000000" w:fill="FFFFFF"/>
            <w:vAlign w:val="center"/>
            <w:hideMark/>
          </w:tcPr>
          <w:p w:rsidR="002F536F" w:rsidRPr="000D26CA" w:rsidRDefault="002F536F" w:rsidP="00AE1A4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864C64" w:rsidRDefault="00AE1A4B"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bl>
    <w:p w:rsidR="00864C64" w:rsidRDefault="00864C64" w:rsidP="00534D62">
      <w:pPr>
        <w:spacing w:after="0" w:line="240" w:lineRule="auto"/>
        <w:jc w:val="both"/>
        <w:rPr>
          <w:rFonts w:ascii="Calibri" w:eastAsia="Times New Roman" w:hAnsi="Calibri" w:cs="Times New Roman"/>
          <w:b/>
          <w:bCs/>
          <w:color w:val="60497A"/>
        </w:rPr>
      </w:pPr>
    </w:p>
    <w:sectPr w:rsidR="00864C64" w:rsidSect="000D26CA">
      <w:pgSz w:w="15840" w:h="12240" w:orient="landscape"/>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E9" w:rsidRDefault="007F3DE9" w:rsidP="00571A6F">
      <w:pPr>
        <w:spacing w:after="0" w:line="240" w:lineRule="auto"/>
      </w:pPr>
      <w:r>
        <w:separator/>
      </w:r>
    </w:p>
  </w:endnote>
  <w:endnote w:type="continuationSeparator" w:id="0">
    <w:p w:rsidR="007F3DE9" w:rsidRDefault="007F3DE9" w:rsidP="0057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E9" w:rsidRDefault="007F3DE9" w:rsidP="00571A6F">
      <w:pPr>
        <w:spacing w:after="0" w:line="240" w:lineRule="auto"/>
      </w:pPr>
      <w:r>
        <w:separator/>
      </w:r>
    </w:p>
  </w:footnote>
  <w:footnote w:type="continuationSeparator" w:id="0">
    <w:p w:rsidR="007F3DE9" w:rsidRDefault="007F3DE9" w:rsidP="0057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4523C"/>
    <w:rsid w:val="00050FBB"/>
    <w:rsid w:val="00056175"/>
    <w:rsid w:val="000B328D"/>
    <w:rsid w:val="000D26CA"/>
    <w:rsid w:val="001112FB"/>
    <w:rsid w:val="00142874"/>
    <w:rsid w:val="00164E99"/>
    <w:rsid w:val="00176C0C"/>
    <w:rsid w:val="001927F0"/>
    <w:rsid w:val="001C7363"/>
    <w:rsid w:val="001D4947"/>
    <w:rsid w:val="00222986"/>
    <w:rsid w:val="002557DF"/>
    <w:rsid w:val="00262C53"/>
    <w:rsid w:val="00264138"/>
    <w:rsid w:val="0028212D"/>
    <w:rsid w:val="0028606C"/>
    <w:rsid w:val="002962D2"/>
    <w:rsid w:val="002D2629"/>
    <w:rsid w:val="002D6182"/>
    <w:rsid w:val="002F536F"/>
    <w:rsid w:val="002F57B2"/>
    <w:rsid w:val="00305016"/>
    <w:rsid w:val="00305729"/>
    <w:rsid w:val="003153C7"/>
    <w:rsid w:val="003171E0"/>
    <w:rsid w:val="00317FCF"/>
    <w:rsid w:val="003315C6"/>
    <w:rsid w:val="00364DCB"/>
    <w:rsid w:val="003B3853"/>
    <w:rsid w:val="00402FB8"/>
    <w:rsid w:val="00415002"/>
    <w:rsid w:val="0041502F"/>
    <w:rsid w:val="00423135"/>
    <w:rsid w:val="00437C5F"/>
    <w:rsid w:val="00464459"/>
    <w:rsid w:val="004679BE"/>
    <w:rsid w:val="00473DFD"/>
    <w:rsid w:val="004A1B6C"/>
    <w:rsid w:val="004B6085"/>
    <w:rsid w:val="00534D62"/>
    <w:rsid w:val="00554264"/>
    <w:rsid w:val="00564AF4"/>
    <w:rsid w:val="00571A6F"/>
    <w:rsid w:val="005A7883"/>
    <w:rsid w:val="005C194E"/>
    <w:rsid w:val="005C3CC1"/>
    <w:rsid w:val="005E3AFE"/>
    <w:rsid w:val="005F26A0"/>
    <w:rsid w:val="00614EB8"/>
    <w:rsid w:val="00643FF6"/>
    <w:rsid w:val="00665FCF"/>
    <w:rsid w:val="00667E9A"/>
    <w:rsid w:val="00686F88"/>
    <w:rsid w:val="006C7D33"/>
    <w:rsid w:val="006D28AA"/>
    <w:rsid w:val="006E43B3"/>
    <w:rsid w:val="006E4D1D"/>
    <w:rsid w:val="007031F8"/>
    <w:rsid w:val="0071003C"/>
    <w:rsid w:val="00711463"/>
    <w:rsid w:val="00730B2B"/>
    <w:rsid w:val="00734655"/>
    <w:rsid w:val="00753620"/>
    <w:rsid w:val="00783A53"/>
    <w:rsid w:val="007932F5"/>
    <w:rsid w:val="007B77E5"/>
    <w:rsid w:val="007D2B10"/>
    <w:rsid w:val="007F33D8"/>
    <w:rsid w:val="007F3DE9"/>
    <w:rsid w:val="008070E6"/>
    <w:rsid w:val="00807C4A"/>
    <w:rsid w:val="00835259"/>
    <w:rsid w:val="0085162C"/>
    <w:rsid w:val="00860914"/>
    <w:rsid w:val="00864C64"/>
    <w:rsid w:val="00864E59"/>
    <w:rsid w:val="008807F1"/>
    <w:rsid w:val="00880D48"/>
    <w:rsid w:val="008A648A"/>
    <w:rsid w:val="008B34FA"/>
    <w:rsid w:val="008D3747"/>
    <w:rsid w:val="008E13A8"/>
    <w:rsid w:val="009016E5"/>
    <w:rsid w:val="00910EE1"/>
    <w:rsid w:val="0091347C"/>
    <w:rsid w:val="00913825"/>
    <w:rsid w:val="00922E7F"/>
    <w:rsid w:val="00923619"/>
    <w:rsid w:val="00926FAD"/>
    <w:rsid w:val="009329BA"/>
    <w:rsid w:val="00951EA4"/>
    <w:rsid w:val="00961001"/>
    <w:rsid w:val="00970527"/>
    <w:rsid w:val="00970893"/>
    <w:rsid w:val="00982F88"/>
    <w:rsid w:val="009901F6"/>
    <w:rsid w:val="009A025C"/>
    <w:rsid w:val="009A3AF4"/>
    <w:rsid w:val="009C25DB"/>
    <w:rsid w:val="009E405E"/>
    <w:rsid w:val="009F7B68"/>
    <w:rsid w:val="00A02588"/>
    <w:rsid w:val="00A23F71"/>
    <w:rsid w:val="00A52B2A"/>
    <w:rsid w:val="00A63C3E"/>
    <w:rsid w:val="00A7753E"/>
    <w:rsid w:val="00A83D2C"/>
    <w:rsid w:val="00A94C08"/>
    <w:rsid w:val="00AC7ABA"/>
    <w:rsid w:val="00AD413E"/>
    <w:rsid w:val="00AD574B"/>
    <w:rsid w:val="00AE1A4B"/>
    <w:rsid w:val="00AE22E3"/>
    <w:rsid w:val="00B04730"/>
    <w:rsid w:val="00B2460F"/>
    <w:rsid w:val="00B366FD"/>
    <w:rsid w:val="00B43A8D"/>
    <w:rsid w:val="00B526D2"/>
    <w:rsid w:val="00B744CC"/>
    <w:rsid w:val="00BA26B3"/>
    <w:rsid w:val="00BA3CD1"/>
    <w:rsid w:val="00BC0E34"/>
    <w:rsid w:val="00BE51D0"/>
    <w:rsid w:val="00C03A40"/>
    <w:rsid w:val="00C35343"/>
    <w:rsid w:val="00C6302E"/>
    <w:rsid w:val="00C66099"/>
    <w:rsid w:val="00C812D7"/>
    <w:rsid w:val="00C857FD"/>
    <w:rsid w:val="00C94897"/>
    <w:rsid w:val="00C963EA"/>
    <w:rsid w:val="00CF76D9"/>
    <w:rsid w:val="00D16FF8"/>
    <w:rsid w:val="00D210DA"/>
    <w:rsid w:val="00D4271F"/>
    <w:rsid w:val="00DA6791"/>
    <w:rsid w:val="00DC6111"/>
    <w:rsid w:val="00DC6732"/>
    <w:rsid w:val="00DF4BFD"/>
    <w:rsid w:val="00E04926"/>
    <w:rsid w:val="00E04C25"/>
    <w:rsid w:val="00E22E14"/>
    <w:rsid w:val="00E27D3E"/>
    <w:rsid w:val="00E326AE"/>
    <w:rsid w:val="00E80E37"/>
    <w:rsid w:val="00E81A04"/>
    <w:rsid w:val="00EB76C4"/>
    <w:rsid w:val="00EE16DF"/>
    <w:rsid w:val="00EE33B7"/>
    <w:rsid w:val="00EF44D8"/>
    <w:rsid w:val="00F175B1"/>
    <w:rsid w:val="00F307FE"/>
    <w:rsid w:val="00F50015"/>
    <w:rsid w:val="00F509A5"/>
    <w:rsid w:val="00F55EA1"/>
    <w:rsid w:val="00F72D89"/>
    <w:rsid w:val="00F77B25"/>
    <w:rsid w:val="00F81885"/>
    <w:rsid w:val="00F933D4"/>
    <w:rsid w:val="00F97083"/>
    <w:rsid w:val="00FC69A9"/>
    <w:rsid w:val="00FE4A42"/>
    <w:rsid w:val="00FE5909"/>
    <w:rsid w:val="00FF1A48"/>
    <w:rsid w:val="00FF1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571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A6F"/>
  </w:style>
  <w:style w:type="paragraph" w:styleId="Piedepgina">
    <w:name w:val="footer"/>
    <w:basedOn w:val="Normal"/>
    <w:link w:val="PiedepginaCar"/>
    <w:uiPriority w:val="99"/>
    <w:unhideWhenUsed/>
    <w:rsid w:val="00571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571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A6F"/>
  </w:style>
  <w:style w:type="paragraph" w:styleId="Piedepgina">
    <w:name w:val="footer"/>
    <w:basedOn w:val="Normal"/>
    <w:link w:val="PiedepginaCar"/>
    <w:uiPriority w:val="99"/>
    <w:unhideWhenUsed/>
    <w:rsid w:val="00571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54C2-62BF-4A3A-9DEB-15D962F5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Maria de los Dolores Ortiz Lanz</cp:lastModifiedBy>
  <cp:revision>49</cp:revision>
  <cp:lastPrinted>2017-04-25T19:09:00Z</cp:lastPrinted>
  <dcterms:created xsi:type="dcterms:W3CDTF">2016-04-29T17:20:00Z</dcterms:created>
  <dcterms:modified xsi:type="dcterms:W3CDTF">2017-04-28T14:12:00Z</dcterms:modified>
</cp:coreProperties>
</file>