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B5" w:rsidRDefault="00261AB5" w:rsidP="00D97061">
      <w:pPr>
        <w:ind w:right="-376"/>
        <w:jc w:val="both"/>
        <w:rPr>
          <w:rFonts w:ascii="Arial" w:hAnsi="Arial" w:cs="Arial"/>
          <w:b/>
        </w:rPr>
      </w:pPr>
    </w:p>
    <w:p w:rsidR="00A97609" w:rsidRPr="00D97061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275BD3">
        <w:rPr>
          <w:rFonts w:ascii="Arial" w:hAnsi="Arial" w:cs="Arial"/>
          <w:b/>
        </w:rPr>
        <w:t>5</w:t>
      </w:r>
      <w:r w:rsidR="003D1401">
        <w:rPr>
          <w:rFonts w:ascii="Arial" w:hAnsi="Arial" w:cs="Arial"/>
          <w:b/>
        </w:rPr>
        <w:t>3</w:t>
      </w:r>
      <w:r w:rsidR="00D97061" w:rsidRPr="00D97061">
        <w:rPr>
          <w:rFonts w:ascii="Arial" w:hAnsi="Arial" w:cs="Arial"/>
          <w:b/>
        </w:rPr>
        <w:t xml:space="preserve">.- </w:t>
      </w:r>
      <w:r>
        <w:rPr>
          <w:rFonts w:ascii="Arial" w:hAnsi="Arial" w:cs="Arial"/>
          <w:b/>
        </w:rPr>
        <w:t>Corresponden a l</w:t>
      </w:r>
      <w:r w:rsidR="003D1401">
        <w:rPr>
          <w:rFonts w:ascii="Arial" w:hAnsi="Arial" w:cs="Arial"/>
          <w:b/>
        </w:rPr>
        <w:t>os Coordinadores Académicos de los Planteles</w:t>
      </w:r>
      <w:r>
        <w:rPr>
          <w:rFonts w:ascii="Arial" w:hAnsi="Arial" w:cs="Arial"/>
          <w:b/>
        </w:rPr>
        <w:t xml:space="preserve"> las siguientes atribuciones:</w:t>
      </w:r>
    </w:p>
    <w:p w:rsidR="00D97061" w:rsidRDefault="00D97061" w:rsidP="00D97061">
      <w:pPr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3D1401">
        <w:rPr>
          <w:rFonts w:ascii="Arial" w:hAnsi="Arial" w:cs="Arial"/>
        </w:rPr>
        <w:t>Coordinar la actividad académica del plantel correspondiente, y elaborar con base en los criterios, procedimientos e instrumentos aprobados por la Dirección General, la propuesta de estrategias especificas para cumplir en dicho plantel con los objetivos y metas del Plan Institucional de Desarrollo y del Programa Institucional de Desarrollo Académico.</w:t>
      </w:r>
    </w:p>
    <w:p w:rsidR="00D97061" w:rsidRDefault="00D97061" w:rsidP="00D97061">
      <w:pPr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3D1401">
        <w:rPr>
          <w:rFonts w:ascii="Arial" w:hAnsi="Arial" w:cs="Arial"/>
        </w:rPr>
        <w:t>Coordinar, supervisar y evaluar la operación de los planes y programas de estudios del Colegio en el plantel correspondiente, aplicando los criterios y estrategias generales de enseñanza aprendizaje de la institución;</w:t>
      </w:r>
    </w:p>
    <w:p w:rsidR="00D97061" w:rsidRPr="00D97061" w:rsidRDefault="00D97061" w:rsidP="00D97061">
      <w:pPr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3D1401">
        <w:rPr>
          <w:rFonts w:ascii="Arial" w:hAnsi="Arial" w:cs="Arial"/>
        </w:rPr>
        <w:t>Operar los criterios, procedimientos e instrumentos establecidos por la Dirección General para llevar a cabo los procesos de admisión de los alumnos, así como los de registro, control y certificación de los resultados de la evaluación de los aprendizajes de los alumnos, conforme a los planes y programas de estudio vigentes;</w:t>
      </w:r>
    </w:p>
    <w:p w:rsidR="00D97061" w:rsidRDefault="00D97061" w:rsidP="00D97061">
      <w:pPr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3D1401">
        <w:rPr>
          <w:rFonts w:ascii="Arial" w:hAnsi="Arial" w:cs="Arial"/>
        </w:rPr>
        <w:t>Promover en el plantel correspondiente eventos académicos que favorezcan la formación integral de los alumnos;</w:t>
      </w:r>
    </w:p>
    <w:p w:rsidR="003D140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V.- Coordinar la aplicación en el plantel correspondiente de los programas para elevar los índices de aprovechamiento escolar, transición semestral y de eficiencia terminal del Colegio.</w:t>
      </w:r>
    </w:p>
    <w:p w:rsidR="003D140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VI.- Coordinar, supervisar y evaluar en el plantel correspondiente los programas de formación y actualización del personal académico del Colegio;</w:t>
      </w:r>
    </w:p>
    <w:p w:rsidR="003D140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VII.- Mantener y fortalecer la presencia del Colegio en el entorno inmediato del Plantel correspondiente, mediante la organización y promoción de actividades culturales, deportivas y recreativas.</w:t>
      </w:r>
    </w:p>
    <w:p w:rsidR="003D140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VIII.- Fomentar al interior del plantel correspondiente la integración de grupos representativos en las áreas cultural, artística y deportiva;</w:t>
      </w:r>
    </w:p>
    <w:p w:rsidR="003D140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IX.- Coordinar en el plantel correspondiente las prácticas profesionales, así como la prestación del servicio de los alumnos de dicho plantel.</w:t>
      </w:r>
    </w:p>
    <w:p w:rsidR="003D140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X.- Proporcionar a la Dirección Financiera a través de la Dirección del Plantel correspondiente, la información necesaria para el desarrollo de las actividades de dicha función académica y;</w:t>
      </w:r>
    </w:p>
    <w:p w:rsidR="003D1401" w:rsidRPr="00D9706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XI.- Las demás que sean necesarias para el desempeño de sus atribuciones o que les encomiende expresamente el Director del Plantel correspondiente.</w:t>
      </w:r>
    </w:p>
    <w:sectPr w:rsidR="003D1401" w:rsidRPr="00D97061" w:rsidSect="00A9760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9E6" w:rsidRDefault="00F459E6" w:rsidP="004D110B">
      <w:pPr>
        <w:spacing w:after="0" w:line="240" w:lineRule="auto"/>
      </w:pPr>
      <w:r>
        <w:separator/>
      </w:r>
    </w:p>
  </w:endnote>
  <w:endnote w:type="continuationSeparator" w:id="0">
    <w:p w:rsidR="00F459E6" w:rsidRDefault="00F459E6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9E6" w:rsidRDefault="00F459E6" w:rsidP="004D110B">
      <w:pPr>
        <w:spacing w:after="0" w:line="240" w:lineRule="auto"/>
      </w:pPr>
      <w:r>
        <w:separator/>
      </w:r>
    </w:p>
  </w:footnote>
  <w:footnote w:type="continuationSeparator" w:id="0">
    <w:p w:rsidR="00F459E6" w:rsidRDefault="00F459E6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105CA2"/>
    <w:rsid w:val="00132D78"/>
    <w:rsid w:val="00200171"/>
    <w:rsid w:val="00261AB5"/>
    <w:rsid w:val="00275BD3"/>
    <w:rsid w:val="002E60D7"/>
    <w:rsid w:val="003D1401"/>
    <w:rsid w:val="004710EF"/>
    <w:rsid w:val="004C3459"/>
    <w:rsid w:val="004D110B"/>
    <w:rsid w:val="004F6909"/>
    <w:rsid w:val="00596E9B"/>
    <w:rsid w:val="006565DA"/>
    <w:rsid w:val="00696113"/>
    <w:rsid w:val="00770424"/>
    <w:rsid w:val="00825A26"/>
    <w:rsid w:val="009152F6"/>
    <w:rsid w:val="00A97609"/>
    <w:rsid w:val="00AE3791"/>
    <w:rsid w:val="00B51D66"/>
    <w:rsid w:val="00BB1A7A"/>
    <w:rsid w:val="00D51C3B"/>
    <w:rsid w:val="00D86E03"/>
    <w:rsid w:val="00D97061"/>
    <w:rsid w:val="00DD11CB"/>
    <w:rsid w:val="00F459E6"/>
    <w:rsid w:val="00F503E5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10</cp:revision>
  <dcterms:created xsi:type="dcterms:W3CDTF">2019-07-29T19:36:00Z</dcterms:created>
  <dcterms:modified xsi:type="dcterms:W3CDTF">2019-07-30T16:00:00Z</dcterms:modified>
</cp:coreProperties>
</file>