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E0" w:rsidRPr="00D97061" w:rsidRDefault="00DF71E0" w:rsidP="00D97061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Articulo 51. </w:t>
      </w:r>
      <w:r w:rsidR="00165512">
        <w:rPr>
          <w:rFonts w:ascii="Arial" w:hAnsi="Arial" w:cs="Arial"/>
          <w:b/>
        </w:rPr>
        <w:t xml:space="preserve">Corresponden a la Dirección de Planeación las siguientes atribuciones: 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165512">
        <w:rPr>
          <w:rFonts w:ascii="Arial" w:hAnsi="Arial" w:cs="Arial"/>
        </w:rPr>
        <w:t>Coordinar y asesorar las actividades de planeación y desarrollo institucional que realizan cada uno de los planteles y dependencias del Colegio.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165512">
        <w:rPr>
          <w:rFonts w:ascii="Arial" w:hAnsi="Arial" w:cs="Arial"/>
        </w:rPr>
        <w:t>Formular y proponer al Director General, los criterios, procedimientos e instrumentos para llevar a cabo cada una de las etapas del proceso de planeación y desarrollo institucional;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165512">
        <w:rPr>
          <w:rFonts w:ascii="Arial" w:hAnsi="Arial" w:cs="Arial"/>
        </w:rPr>
        <w:t>Formular las propuestas para el establecimiento y actualización del Reglamento Interior y de los Manuales de Organización y de Procedimientos del Colegio</w:t>
      </w:r>
      <w:r w:rsidR="00DF71E0">
        <w:rPr>
          <w:rFonts w:ascii="Arial" w:hAnsi="Arial" w:cs="Arial"/>
        </w:rPr>
        <w:t>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165512">
        <w:rPr>
          <w:rFonts w:ascii="Arial" w:hAnsi="Arial" w:cs="Arial"/>
        </w:rPr>
        <w:t>Integrar y mantener actualizado el Sistema Institucional de Información</w:t>
      </w:r>
      <w:r w:rsidR="00DF71E0">
        <w:rPr>
          <w:rFonts w:ascii="Arial" w:hAnsi="Arial" w:cs="Arial"/>
        </w:rPr>
        <w:t>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165512">
        <w:rPr>
          <w:rFonts w:ascii="Arial" w:hAnsi="Arial" w:cs="Arial"/>
        </w:rPr>
        <w:t>Coordinar la formulación de la propuesta del Plan Institucional de Desarrollo y apoyar la formulación de las Propuestas de los Programas Institucionales de Desarrollo Académico y Desarrollo Administrativo, así como del Plan y los Programas de Desarrollo Académico y Administrativo de los Planteles.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165512">
        <w:rPr>
          <w:rFonts w:ascii="Arial" w:hAnsi="Arial" w:cs="Arial"/>
        </w:rPr>
        <w:t>Coordinar la integración de la propuesta del Programa Presupuestal Anual  y gestionar su autorización ante las instancias correspondientes del Gobierno Federal y Estatal</w:t>
      </w:r>
      <w:r w:rsidR="003E517A">
        <w:rPr>
          <w:rFonts w:ascii="Arial" w:hAnsi="Arial" w:cs="Arial"/>
        </w:rPr>
        <w:t>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8F11D3">
        <w:rPr>
          <w:rFonts w:ascii="Arial" w:hAnsi="Arial" w:cs="Arial"/>
        </w:rPr>
        <w:t>Las demás que</w:t>
      </w:r>
      <w:r w:rsidR="00165512">
        <w:rPr>
          <w:rFonts w:ascii="Arial" w:hAnsi="Arial" w:cs="Arial"/>
        </w:rPr>
        <w:t xml:space="preserve"> sean necesarias para el mejor desempeño de sus atribuciones o que le encomiende expresamente el Director General. </w:t>
      </w:r>
      <w:r w:rsidR="008F11D3">
        <w:rPr>
          <w:rFonts w:ascii="Arial" w:hAnsi="Arial" w:cs="Arial"/>
        </w:rPr>
        <w:t xml:space="preserve"> 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A7" w:rsidRDefault="00A46EA7" w:rsidP="004D110B">
      <w:pPr>
        <w:spacing w:after="0" w:line="240" w:lineRule="auto"/>
      </w:pPr>
      <w:r>
        <w:separator/>
      </w:r>
    </w:p>
  </w:endnote>
  <w:endnote w:type="continuationSeparator" w:id="0">
    <w:p w:rsidR="00A46EA7" w:rsidRDefault="00A46EA7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A7" w:rsidRDefault="00A46EA7" w:rsidP="004D110B">
      <w:pPr>
        <w:spacing w:after="0" w:line="240" w:lineRule="auto"/>
      </w:pPr>
      <w:r>
        <w:separator/>
      </w:r>
    </w:p>
  </w:footnote>
  <w:footnote w:type="continuationSeparator" w:id="0">
    <w:p w:rsidR="00A46EA7" w:rsidRDefault="00A46EA7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65512"/>
    <w:rsid w:val="001742EC"/>
    <w:rsid w:val="001F40E7"/>
    <w:rsid w:val="00200171"/>
    <w:rsid w:val="00201C0C"/>
    <w:rsid w:val="002178B8"/>
    <w:rsid w:val="002524ED"/>
    <w:rsid w:val="00261AB5"/>
    <w:rsid w:val="00275BD3"/>
    <w:rsid w:val="002E60D7"/>
    <w:rsid w:val="003D1401"/>
    <w:rsid w:val="003E517A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D2E96"/>
    <w:rsid w:val="008F11D3"/>
    <w:rsid w:val="009152F6"/>
    <w:rsid w:val="0094715D"/>
    <w:rsid w:val="009F19E0"/>
    <w:rsid w:val="00A46EA7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DF71E0"/>
    <w:rsid w:val="00EC2850"/>
    <w:rsid w:val="00ED088D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2019-10-04T15:26:00Z</dcterms:created>
  <dcterms:modified xsi:type="dcterms:W3CDTF">2019-10-04T15:26:00Z</dcterms:modified>
</cp:coreProperties>
</file>