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609" w:rsidRPr="00D97061" w:rsidRDefault="00770424" w:rsidP="00D97061">
      <w:pPr>
        <w:ind w:right="-376"/>
        <w:jc w:val="both"/>
        <w:rPr>
          <w:rFonts w:ascii="Arial" w:hAnsi="Arial" w:cs="Arial"/>
        </w:rPr>
      </w:pPr>
      <w:r w:rsidRPr="00D97061">
        <w:rPr>
          <w:rFonts w:ascii="Arial" w:hAnsi="Arial" w:cs="Arial"/>
          <w:b/>
        </w:rPr>
        <w:t>Artículo</w:t>
      </w:r>
      <w:r w:rsidR="00D97061" w:rsidRPr="00D97061">
        <w:rPr>
          <w:rFonts w:ascii="Arial" w:hAnsi="Arial" w:cs="Arial"/>
          <w:b/>
        </w:rPr>
        <w:t xml:space="preserve"> </w:t>
      </w:r>
      <w:r w:rsidR="00275BD3">
        <w:rPr>
          <w:rFonts w:ascii="Arial" w:hAnsi="Arial" w:cs="Arial"/>
          <w:b/>
        </w:rPr>
        <w:t>5</w:t>
      </w:r>
      <w:r w:rsidR="008225F0">
        <w:rPr>
          <w:rFonts w:ascii="Arial" w:hAnsi="Arial" w:cs="Arial"/>
          <w:b/>
        </w:rPr>
        <w:t>4</w:t>
      </w:r>
      <w:r w:rsidR="00D97061" w:rsidRPr="00D97061">
        <w:rPr>
          <w:rFonts w:ascii="Arial" w:hAnsi="Arial" w:cs="Arial"/>
          <w:b/>
        </w:rPr>
        <w:t xml:space="preserve">.- </w:t>
      </w:r>
      <w:r>
        <w:rPr>
          <w:rFonts w:ascii="Arial" w:hAnsi="Arial" w:cs="Arial"/>
          <w:b/>
        </w:rPr>
        <w:t>Corresponden a l</w:t>
      </w:r>
      <w:r w:rsidR="003D1401">
        <w:rPr>
          <w:rFonts w:ascii="Arial" w:hAnsi="Arial" w:cs="Arial"/>
          <w:b/>
        </w:rPr>
        <w:t xml:space="preserve">os Coordinadores </w:t>
      </w:r>
      <w:r w:rsidR="008225F0">
        <w:rPr>
          <w:rFonts w:ascii="Arial" w:hAnsi="Arial" w:cs="Arial"/>
          <w:b/>
        </w:rPr>
        <w:t>Administrativos</w:t>
      </w:r>
      <w:r w:rsidR="003D1401">
        <w:rPr>
          <w:rFonts w:ascii="Arial" w:hAnsi="Arial" w:cs="Arial"/>
          <w:b/>
        </w:rPr>
        <w:t xml:space="preserve"> de los Planteles</w:t>
      </w:r>
      <w:r>
        <w:rPr>
          <w:rFonts w:ascii="Arial" w:hAnsi="Arial" w:cs="Arial"/>
          <w:b/>
        </w:rPr>
        <w:t xml:space="preserve"> las siguientes atribuciones:</w:t>
      </w:r>
    </w:p>
    <w:p w:rsidR="00D97061" w:rsidRDefault="00D97061" w:rsidP="00D97061">
      <w:pPr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I. </w:t>
      </w:r>
      <w:r w:rsidR="003D1401">
        <w:rPr>
          <w:rFonts w:ascii="Arial" w:hAnsi="Arial" w:cs="Arial"/>
        </w:rPr>
        <w:t xml:space="preserve">Coordinar la actividad </w:t>
      </w:r>
      <w:r w:rsidR="008225F0">
        <w:rPr>
          <w:rFonts w:ascii="Arial" w:hAnsi="Arial" w:cs="Arial"/>
        </w:rPr>
        <w:t>administrativa</w:t>
      </w:r>
      <w:r w:rsidR="003D1401">
        <w:rPr>
          <w:rFonts w:ascii="Arial" w:hAnsi="Arial" w:cs="Arial"/>
        </w:rPr>
        <w:t xml:space="preserve"> del plantel correspondiente, y elaborar con base en los criterios, procedimientos e instrumentos aprobados por la Dirección General, la propuesta de estrategias especificas para cumplir en dicho plantel con los objetivos y metas del Plan Institucional de Desarrollo y del Programa Institucional de Desarrollo Académico.</w:t>
      </w:r>
    </w:p>
    <w:p w:rsidR="00D97061" w:rsidRDefault="00D97061" w:rsidP="00D97061">
      <w:pPr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II.- </w:t>
      </w:r>
      <w:r w:rsidR="008225F0">
        <w:rPr>
          <w:rFonts w:ascii="Arial" w:hAnsi="Arial" w:cs="Arial"/>
        </w:rPr>
        <w:t>Atender las necesidades de servicios administrativos del Plantel correspondiente, en el marco de las disposiciones generales establecidas por el Director General</w:t>
      </w:r>
      <w:r w:rsidR="003D1401">
        <w:rPr>
          <w:rFonts w:ascii="Arial" w:hAnsi="Arial" w:cs="Arial"/>
        </w:rPr>
        <w:t>;</w:t>
      </w:r>
    </w:p>
    <w:p w:rsidR="00D97061" w:rsidRPr="00D97061" w:rsidRDefault="00D97061" w:rsidP="00D97061">
      <w:pPr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III.- </w:t>
      </w:r>
      <w:r w:rsidR="008225F0">
        <w:rPr>
          <w:rFonts w:ascii="Arial" w:hAnsi="Arial" w:cs="Arial"/>
        </w:rPr>
        <w:t>Tramitar las ordenes y contratos, que por acuerdo del Director General se celebren en el Plantel correspondiente, en materia de adquisiciones, servicios y arrendamientos conforme a las normas y disposiciones institucionales</w:t>
      </w:r>
      <w:r w:rsidR="003D1401">
        <w:rPr>
          <w:rFonts w:ascii="Arial" w:hAnsi="Arial" w:cs="Arial"/>
        </w:rPr>
        <w:t>;</w:t>
      </w:r>
    </w:p>
    <w:p w:rsidR="00D97061" w:rsidRDefault="00D97061" w:rsidP="00D97061">
      <w:pPr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IV.- </w:t>
      </w:r>
      <w:r w:rsidR="008225F0">
        <w:rPr>
          <w:rFonts w:ascii="Arial" w:hAnsi="Arial" w:cs="Arial"/>
        </w:rPr>
        <w:t>Coordinar en el plantel correspondiente y previo acuerdo del Director General; los procedimientos de selección, inducción y registro del personal de dicho plantel; así como de los programas de capacitación del personal administrativo que se establezcan.</w:t>
      </w:r>
    </w:p>
    <w:p w:rsidR="003D1401" w:rsidRDefault="003D1401" w:rsidP="00D970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V.- </w:t>
      </w:r>
      <w:r w:rsidR="008225F0">
        <w:rPr>
          <w:rFonts w:ascii="Arial" w:hAnsi="Arial" w:cs="Arial"/>
        </w:rPr>
        <w:t>Observar el cumplimiento de las disposiciones relativas a la adquisición, almacenamiento, control de inventarios y enajenación de bienes, así como administrar el archivo general del plantel correspondiente</w:t>
      </w:r>
      <w:r>
        <w:rPr>
          <w:rFonts w:ascii="Arial" w:hAnsi="Arial" w:cs="Arial"/>
        </w:rPr>
        <w:t>.</w:t>
      </w:r>
    </w:p>
    <w:p w:rsidR="003D1401" w:rsidRDefault="003D1401" w:rsidP="00D970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VI.- </w:t>
      </w:r>
      <w:r w:rsidR="008225F0">
        <w:rPr>
          <w:rFonts w:ascii="Arial" w:hAnsi="Arial" w:cs="Arial"/>
        </w:rPr>
        <w:t>Proporcionar a la Dirección Financiera, a través de la Dirección del Plantel correspondiente, la información necesaria para el desarrollo de las actividades de dicha unidad administrativa</w:t>
      </w:r>
      <w:r>
        <w:rPr>
          <w:rFonts w:ascii="Arial" w:hAnsi="Arial" w:cs="Arial"/>
        </w:rPr>
        <w:t>;</w:t>
      </w:r>
    </w:p>
    <w:p w:rsidR="003D1401" w:rsidRDefault="003D1401" w:rsidP="00D970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VII.- </w:t>
      </w:r>
      <w:r w:rsidR="008225F0">
        <w:rPr>
          <w:rFonts w:ascii="Arial" w:hAnsi="Arial" w:cs="Arial"/>
        </w:rPr>
        <w:t>Mantener, conservar y controlar en el plantel correspondiente, los bienes muebles e inmuebles asignados al Colegio, así como registrar las entradas y salidas del material y equipo</w:t>
      </w:r>
      <w:r>
        <w:rPr>
          <w:rFonts w:ascii="Arial" w:hAnsi="Arial" w:cs="Arial"/>
        </w:rPr>
        <w:t>.</w:t>
      </w:r>
    </w:p>
    <w:p w:rsidR="003D1401" w:rsidRDefault="003D1401" w:rsidP="00D970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VIII.- </w:t>
      </w:r>
      <w:r w:rsidR="008225F0">
        <w:rPr>
          <w:rFonts w:ascii="Arial" w:hAnsi="Arial" w:cs="Arial"/>
        </w:rPr>
        <w:t>Llevar en el plantel correspondiente, el control administrativo del personal del plantel, de acuerdo con las disposiciones legales vigentes;</w:t>
      </w:r>
    </w:p>
    <w:p w:rsidR="003D1401" w:rsidRDefault="003D1401" w:rsidP="00D970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IX.- </w:t>
      </w:r>
      <w:r w:rsidR="008225F0">
        <w:rPr>
          <w:rFonts w:ascii="Arial" w:hAnsi="Arial" w:cs="Arial"/>
        </w:rPr>
        <w:t>Operar en el plantel correspondiente los sistemas de control contable, presupuestal y de recaudación de ingresos propios para el Colegio</w:t>
      </w:r>
      <w:r>
        <w:rPr>
          <w:rFonts w:ascii="Arial" w:hAnsi="Arial" w:cs="Arial"/>
        </w:rPr>
        <w:t>.</w:t>
      </w:r>
    </w:p>
    <w:p w:rsidR="003D1401" w:rsidRDefault="003D1401" w:rsidP="00D970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X.- </w:t>
      </w:r>
      <w:r w:rsidR="008225F0">
        <w:rPr>
          <w:rFonts w:ascii="Arial" w:hAnsi="Arial" w:cs="Arial"/>
        </w:rPr>
        <w:t>Ejercer y controlar; en el plantel correspondiente, las partidas presupuestales de dicho plantel, autorizadas por el Director General, así como de recibir todo tipo de ingresos a favor del Colegio.</w:t>
      </w:r>
    </w:p>
    <w:p w:rsidR="003D1401" w:rsidRDefault="003D1401" w:rsidP="00D970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XI.- Las demás que sean necesarias para el desempeño de sus atribuciones o que les encomiende expresamente el Director del Plantel correspondiente.</w:t>
      </w:r>
    </w:p>
    <w:p w:rsidR="008225F0" w:rsidRPr="00D97061" w:rsidRDefault="008225F0" w:rsidP="00D970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XII.- Las demás que sean necesarias para el mejor desempeño de sus atribuciones o que le encomiende expresamente el Director del Plantel correspondiente.</w:t>
      </w:r>
    </w:p>
    <w:sectPr w:rsidR="008225F0" w:rsidRPr="00D97061" w:rsidSect="008225F0">
      <w:headerReference w:type="default" r:id="rId6"/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15D" w:rsidRDefault="0094715D" w:rsidP="004D110B">
      <w:pPr>
        <w:spacing w:after="0" w:line="240" w:lineRule="auto"/>
      </w:pPr>
      <w:r>
        <w:separator/>
      </w:r>
    </w:p>
  </w:endnote>
  <w:endnote w:type="continuationSeparator" w:id="0">
    <w:p w:rsidR="0094715D" w:rsidRDefault="0094715D" w:rsidP="004D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15D" w:rsidRDefault="0094715D" w:rsidP="004D110B">
      <w:pPr>
        <w:spacing w:after="0" w:line="240" w:lineRule="auto"/>
      </w:pPr>
      <w:r>
        <w:separator/>
      </w:r>
    </w:p>
  </w:footnote>
  <w:footnote w:type="continuationSeparator" w:id="0">
    <w:p w:rsidR="0094715D" w:rsidRDefault="0094715D" w:rsidP="004D1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71"/>
      <w:gridCol w:w="2178"/>
      <w:gridCol w:w="2188"/>
      <w:gridCol w:w="2717"/>
    </w:tblGrid>
    <w:tr w:rsidR="004D110B" w:rsidTr="007E6A05">
      <w:tc>
        <w:tcPr>
          <w:tcW w:w="2207" w:type="dxa"/>
        </w:tcPr>
        <w:p w:rsidR="004D110B" w:rsidRDefault="004D110B" w:rsidP="007E6A05">
          <w:pPr>
            <w:spacing w:line="360" w:lineRule="auto"/>
            <w:jc w:val="both"/>
            <w:rPr>
              <w:rFonts w:cs="Arial"/>
              <w:sz w:val="24"/>
              <w:szCs w:val="24"/>
            </w:rPr>
          </w:pP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108800" cy="543600"/>
                <wp:effectExtent l="0" t="0" r="0" b="889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04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8800" cy="54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159200" cy="379448"/>
                <wp:effectExtent l="0" t="0" r="3175" b="1905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DUC 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9200" cy="3794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587600" cy="45720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01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76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D110B" w:rsidRDefault="004D110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061"/>
    <w:rsid w:val="00076703"/>
    <w:rsid w:val="00090BC2"/>
    <w:rsid w:val="000952D1"/>
    <w:rsid w:val="000A159D"/>
    <w:rsid w:val="00105CA2"/>
    <w:rsid w:val="00132D78"/>
    <w:rsid w:val="00200171"/>
    <w:rsid w:val="00261AB5"/>
    <w:rsid w:val="00275BD3"/>
    <w:rsid w:val="002E60D7"/>
    <w:rsid w:val="003D1401"/>
    <w:rsid w:val="004710EF"/>
    <w:rsid w:val="004C3459"/>
    <w:rsid w:val="004D110B"/>
    <w:rsid w:val="004F6909"/>
    <w:rsid w:val="00596E9B"/>
    <w:rsid w:val="006565DA"/>
    <w:rsid w:val="00696113"/>
    <w:rsid w:val="00770424"/>
    <w:rsid w:val="008225F0"/>
    <w:rsid w:val="00825A26"/>
    <w:rsid w:val="008D4983"/>
    <w:rsid w:val="009152F6"/>
    <w:rsid w:val="0094715D"/>
    <w:rsid w:val="00A97609"/>
    <w:rsid w:val="00AE3791"/>
    <w:rsid w:val="00B27D5C"/>
    <w:rsid w:val="00B51D66"/>
    <w:rsid w:val="00BB1A7A"/>
    <w:rsid w:val="00D51C3B"/>
    <w:rsid w:val="00D86E03"/>
    <w:rsid w:val="00D97061"/>
    <w:rsid w:val="00DD11CB"/>
    <w:rsid w:val="00E0408A"/>
    <w:rsid w:val="00F459E6"/>
    <w:rsid w:val="00F503E5"/>
    <w:rsid w:val="00F74E8F"/>
    <w:rsid w:val="00FB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6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D1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D110B"/>
  </w:style>
  <w:style w:type="paragraph" w:styleId="Piedepgina">
    <w:name w:val="footer"/>
    <w:basedOn w:val="Normal"/>
    <w:link w:val="PiedepginaCar"/>
    <w:uiPriority w:val="99"/>
    <w:semiHidden/>
    <w:unhideWhenUsed/>
    <w:rsid w:val="004D1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D110B"/>
  </w:style>
  <w:style w:type="table" w:styleId="Tablaconcuadrcula">
    <w:name w:val="Table Grid"/>
    <w:basedOn w:val="Tablanormal"/>
    <w:uiPriority w:val="39"/>
    <w:rsid w:val="004D1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2129</Characters>
  <Application>Microsoft Office Word</Application>
  <DocSecurity>4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 Lucia</dc:creator>
  <cp:lastModifiedBy>Lic Lucia</cp:lastModifiedBy>
  <cp:revision>2</cp:revision>
  <dcterms:created xsi:type="dcterms:W3CDTF">2019-10-04T15:30:00Z</dcterms:created>
  <dcterms:modified xsi:type="dcterms:W3CDTF">2019-10-04T15:30:00Z</dcterms:modified>
</cp:coreProperties>
</file>