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D5" w:rsidRPr="009866C4" w:rsidRDefault="000A2139" w:rsidP="009866C4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4"/>
          <w:lang w:val="es-ES"/>
        </w:rPr>
      </w:pPr>
      <w:r>
        <w:rPr>
          <w:rFonts w:ascii="Century Gothic" w:hAnsi="Century Gothic" w:cs="Arial"/>
          <w:b/>
          <w:sz w:val="20"/>
          <w:szCs w:val="24"/>
          <w:lang w:val="es-ES"/>
        </w:rPr>
        <w:t>INFORMACIÓ</w:t>
      </w:r>
      <w:r w:rsidR="00935B2A" w:rsidRPr="009866C4">
        <w:rPr>
          <w:rFonts w:ascii="Century Gothic" w:hAnsi="Century Gothic" w:cs="Arial"/>
          <w:b/>
          <w:sz w:val="20"/>
          <w:szCs w:val="24"/>
          <w:lang w:val="es-ES"/>
        </w:rPr>
        <w:t>N CURRICULAR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 xml:space="preserve">Nombre. </w:t>
      </w:r>
    </w:p>
    <w:p w:rsidR="00935B2A" w:rsidRPr="009E3376" w:rsidRDefault="000A2139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L</w:t>
      </w:r>
      <w:r w:rsidR="000A27F8">
        <w:rPr>
          <w:rFonts w:ascii="Century Gothic" w:hAnsi="Century Gothic" w:cs="Arial"/>
          <w:sz w:val="20"/>
          <w:szCs w:val="24"/>
          <w:lang w:val="es-ES"/>
        </w:rPr>
        <w:t>.</w:t>
      </w:r>
      <w:r>
        <w:rPr>
          <w:rFonts w:ascii="Century Gothic" w:hAnsi="Century Gothic" w:cs="Arial"/>
          <w:sz w:val="20"/>
          <w:szCs w:val="24"/>
          <w:lang w:val="es-ES"/>
        </w:rPr>
        <w:t>A. Laura Vanesa Casares Méndez, M</w:t>
      </w:r>
      <w:r w:rsidR="000A27F8">
        <w:rPr>
          <w:rFonts w:ascii="Century Gothic" w:hAnsi="Century Gothic" w:cs="Arial"/>
          <w:sz w:val="20"/>
          <w:szCs w:val="24"/>
          <w:lang w:val="es-ES"/>
        </w:rPr>
        <w:t>.</w:t>
      </w:r>
      <w:r>
        <w:rPr>
          <w:rFonts w:ascii="Century Gothic" w:hAnsi="Century Gothic" w:cs="Arial"/>
          <w:sz w:val="20"/>
          <w:szCs w:val="24"/>
          <w:lang w:val="es-ES"/>
        </w:rPr>
        <w:t>P.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Denominación del cargo, empleo comisión o nombramiento otorgado.</w:t>
      </w:r>
    </w:p>
    <w:p w:rsidR="00935B2A" w:rsidRPr="00A92B1F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Coordinador</w:t>
      </w:r>
      <w:r w:rsidR="000A2139">
        <w:rPr>
          <w:rFonts w:ascii="Century Gothic" w:hAnsi="Century Gothic" w:cs="Arial"/>
          <w:sz w:val="20"/>
          <w:szCs w:val="24"/>
          <w:lang w:val="es-ES"/>
        </w:rPr>
        <w:t>a</w:t>
      </w: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 </w:t>
      </w:r>
      <w:r w:rsidR="000A2139">
        <w:rPr>
          <w:rFonts w:ascii="Century Gothic" w:hAnsi="Century Gothic" w:cs="Arial"/>
          <w:sz w:val="20"/>
          <w:szCs w:val="24"/>
          <w:lang w:val="es-ES"/>
        </w:rPr>
        <w:t>Académica</w:t>
      </w:r>
      <w:r w:rsidR="008E56C0">
        <w:rPr>
          <w:rFonts w:ascii="Century Gothic" w:hAnsi="Century Gothic" w:cs="Arial"/>
          <w:sz w:val="20"/>
          <w:szCs w:val="24"/>
          <w:lang w:val="es-ES"/>
        </w:rPr>
        <w:t xml:space="preserve"> </w:t>
      </w: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 plantel Campeche 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Área o unidad administrativa de adscripción.</w:t>
      </w:r>
    </w:p>
    <w:p w:rsidR="00935B2A" w:rsidRPr="00A92B1F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Plantel Campeche turno matutino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Escolaridad: Nivel máximo de estudios.</w:t>
      </w:r>
    </w:p>
    <w:p w:rsidR="00935B2A" w:rsidRPr="00A92B1F" w:rsidRDefault="008E56C0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Maestría</w:t>
      </w:r>
      <w:r w:rsidR="00E1324E">
        <w:rPr>
          <w:rFonts w:ascii="Century Gothic" w:hAnsi="Century Gothic" w:cs="Arial"/>
          <w:sz w:val="20"/>
          <w:szCs w:val="24"/>
          <w:lang w:val="es-ES"/>
        </w:rPr>
        <w:t xml:space="preserve"> en planificación de empresas y desarrollo regional 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 xml:space="preserve">Carrera Genérica </w:t>
      </w:r>
    </w:p>
    <w:p w:rsidR="00E1324E" w:rsidRDefault="008E56C0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Administración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Experiencia laboral, especificar los 3 últimos empleos, en donde se indique.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Empleo 1</w:t>
      </w:r>
    </w:p>
    <w:p w:rsidR="001F740E" w:rsidRPr="009866C4" w:rsidRDefault="00A412CB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Mes/año de inicio: Marzo/2003</w:t>
      </w:r>
    </w:p>
    <w:p w:rsidR="001F740E" w:rsidRPr="009866C4" w:rsidRDefault="00A412CB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Mes/año de Conclusión: Enero/2008</w:t>
      </w:r>
    </w:p>
    <w:p w:rsidR="00A412CB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Nombre de la Institución o empresa: </w:t>
      </w:r>
      <w:r w:rsidR="00A412CB">
        <w:rPr>
          <w:rFonts w:ascii="Century Gothic" w:hAnsi="Century Gothic" w:cs="Arial"/>
          <w:sz w:val="20"/>
          <w:szCs w:val="24"/>
          <w:lang w:val="es-ES"/>
        </w:rPr>
        <w:t>Administración Portuaria Integral de Campeche S.A. de C.V.</w:t>
      </w:r>
      <w:r w:rsidR="000A2139">
        <w:rPr>
          <w:rFonts w:ascii="Century Gothic" w:hAnsi="Century Gothic" w:cs="Arial"/>
          <w:sz w:val="20"/>
          <w:szCs w:val="24"/>
          <w:lang w:val="es-ES"/>
        </w:rPr>
        <w:t xml:space="preserve"> </w:t>
      </w:r>
      <w:r w:rsidR="00A412CB">
        <w:rPr>
          <w:rFonts w:ascii="Century Gothic" w:hAnsi="Century Gothic" w:cs="Arial"/>
          <w:sz w:val="20"/>
          <w:szCs w:val="24"/>
          <w:lang w:val="es-ES"/>
        </w:rPr>
        <w:t xml:space="preserve"> API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Cargo o puesto desempeñado: </w:t>
      </w:r>
      <w:r w:rsidR="00A412CB">
        <w:rPr>
          <w:rFonts w:ascii="Century Gothic" w:hAnsi="Century Gothic" w:cs="Arial"/>
          <w:sz w:val="20"/>
          <w:szCs w:val="24"/>
          <w:lang w:val="es-ES"/>
        </w:rPr>
        <w:t>Jefe de Oficina</w:t>
      </w:r>
    </w:p>
    <w:p w:rsidR="00935B2A" w:rsidRPr="00A92B1F" w:rsidRDefault="00A412CB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Campo de Experiencia: Asesoría</w:t>
      </w:r>
      <w:r w:rsidR="000A2139">
        <w:rPr>
          <w:rFonts w:ascii="Century Gothic" w:hAnsi="Century Gothic" w:cs="Arial"/>
          <w:sz w:val="20"/>
          <w:szCs w:val="24"/>
          <w:lang w:val="es-ES"/>
        </w:rPr>
        <w:t xml:space="preserve"> Técnica y Supervisión General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Empleo 2</w:t>
      </w:r>
    </w:p>
    <w:p w:rsidR="001F740E" w:rsidRPr="009866C4" w:rsidRDefault="00A412CB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Mes/año de inicio: Mayo/2013</w:t>
      </w:r>
    </w:p>
    <w:p w:rsidR="001F740E" w:rsidRPr="009866C4" w:rsidRDefault="00A412CB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Mes/año de Conclusión: Octubre/2015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Nombre de la Institución o empresa: </w:t>
      </w:r>
      <w:r w:rsidR="00A412CB">
        <w:rPr>
          <w:rFonts w:ascii="Century Gothic" w:hAnsi="Century Gothic" w:cs="Arial"/>
          <w:sz w:val="20"/>
          <w:szCs w:val="24"/>
          <w:lang w:val="es-ES"/>
        </w:rPr>
        <w:t>Fondo Campeche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Cargo o puesto desempeñado: </w:t>
      </w:r>
      <w:r w:rsidR="00A412CB">
        <w:rPr>
          <w:rFonts w:ascii="Century Gothic" w:hAnsi="Century Gothic" w:cs="Arial"/>
          <w:sz w:val="20"/>
          <w:szCs w:val="24"/>
          <w:lang w:val="es-ES"/>
        </w:rPr>
        <w:t xml:space="preserve">Analista Especializado </w:t>
      </w:r>
    </w:p>
    <w:p w:rsidR="00935B2A" w:rsidRDefault="001F740E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Campo de Experiencia: </w:t>
      </w:r>
      <w:r w:rsidR="00A412CB">
        <w:rPr>
          <w:rFonts w:ascii="Century Gothic" w:hAnsi="Century Gothic" w:cs="Arial"/>
          <w:sz w:val="20"/>
          <w:szCs w:val="24"/>
          <w:lang w:val="es-ES"/>
        </w:rPr>
        <w:t xml:space="preserve">Servicios Internos </w:t>
      </w:r>
    </w:p>
    <w:p w:rsidR="00A92B1F" w:rsidRPr="00A92B1F" w:rsidRDefault="00A92B1F" w:rsidP="009866C4">
      <w:pPr>
        <w:spacing w:after="0" w:line="360" w:lineRule="auto"/>
        <w:jc w:val="both"/>
        <w:rPr>
          <w:rFonts w:ascii="Century Gothic" w:hAnsi="Century Gothic" w:cs="Arial"/>
          <w:sz w:val="16"/>
          <w:szCs w:val="16"/>
          <w:lang w:val="es-ES"/>
        </w:rPr>
      </w:pP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Empleo 3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Mes/año de inicio: </w:t>
      </w:r>
      <w:r w:rsidR="00A412CB">
        <w:rPr>
          <w:rFonts w:ascii="Century Gothic" w:hAnsi="Century Gothic" w:cs="Arial"/>
          <w:sz w:val="20"/>
          <w:szCs w:val="24"/>
          <w:lang w:val="es-ES"/>
        </w:rPr>
        <w:t>Agosto/2010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Mes/año de Conclusión:</w:t>
      </w:r>
      <w:r w:rsidR="001F740E" w:rsidRPr="009866C4">
        <w:rPr>
          <w:rFonts w:ascii="Century Gothic" w:hAnsi="Century Gothic" w:cs="Arial"/>
          <w:sz w:val="20"/>
          <w:szCs w:val="24"/>
          <w:lang w:val="es-ES"/>
        </w:rPr>
        <w:t xml:space="preserve"> </w:t>
      </w:r>
      <w:r w:rsidR="00A412CB">
        <w:rPr>
          <w:rFonts w:ascii="Century Gothic" w:hAnsi="Century Gothic" w:cs="Arial"/>
          <w:sz w:val="20"/>
          <w:szCs w:val="24"/>
          <w:lang w:val="es-ES"/>
        </w:rPr>
        <w:t xml:space="preserve">Solo los sábados actualmente </w:t>
      </w:r>
      <w:r w:rsidRPr="009866C4">
        <w:rPr>
          <w:rFonts w:ascii="Century Gothic" w:hAnsi="Century Gothic" w:cs="Arial"/>
          <w:sz w:val="20"/>
          <w:szCs w:val="24"/>
          <w:lang w:val="es-ES"/>
        </w:rPr>
        <w:t xml:space="preserve"> 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Nombre de la Institución o empresa</w:t>
      </w:r>
      <w:r w:rsidR="001F740E" w:rsidRPr="009866C4">
        <w:rPr>
          <w:rFonts w:ascii="Century Gothic" w:hAnsi="Century Gothic" w:cs="Arial"/>
          <w:sz w:val="20"/>
          <w:szCs w:val="24"/>
          <w:lang w:val="es-ES"/>
        </w:rPr>
        <w:t xml:space="preserve">: </w:t>
      </w:r>
      <w:r w:rsidR="00A412CB">
        <w:rPr>
          <w:rFonts w:ascii="Century Gothic" w:hAnsi="Century Gothic" w:cs="Arial"/>
          <w:sz w:val="20"/>
          <w:szCs w:val="24"/>
          <w:lang w:val="es-ES"/>
        </w:rPr>
        <w:t>Universidad Interamericana para el Desarrollo UNID</w:t>
      </w:r>
    </w:p>
    <w:p w:rsidR="00935B2A" w:rsidRPr="009866C4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Cargo o puesto desempeñado</w:t>
      </w:r>
      <w:r w:rsidR="001F740E" w:rsidRPr="009866C4">
        <w:rPr>
          <w:rFonts w:ascii="Century Gothic" w:hAnsi="Century Gothic" w:cs="Arial"/>
          <w:sz w:val="20"/>
          <w:szCs w:val="24"/>
          <w:lang w:val="es-ES"/>
        </w:rPr>
        <w:t xml:space="preserve">: </w:t>
      </w:r>
      <w:r w:rsidR="000A2139">
        <w:rPr>
          <w:rFonts w:ascii="Century Gothic" w:hAnsi="Century Gothic" w:cs="Arial"/>
          <w:sz w:val="20"/>
          <w:szCs w:val="24"/>
          <w:lang w:val="es-ES"/>
        </w:rPr>
        <w:t>Docente</w:t>
      </w:r>
    </w:p>
    <w:p w:rsidR="00721A22" w:rsidRDefault="00935B2A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lastRenderedPageBreak/>
        <w:t>Campo de Experiencia</w:t>
      </w:r>
      <w:r w:rsidR="001F740E" w:rsidRPr="009866C4">
        <w:rPr>
          <w:rFonts w:ascii="Century Gothic" w:hAnsi="Century Gothic" w:cs="Arial"/>
          <w:sz w:val="20"/>
          <w:szCs w:val="24"/>
          <w:lang w:val="es-ES"/>
        </w:rPr>
        <w:t xml:space="preserve">: </w:t>
      </w:r>
      <w:r w:rsidR="00721A22">
        <w:rPr>
          <w:rFonts w:ascii="Century Gothic" w:hAnsi="Century Gothic" w:cs="Arial"/>
          <w:sz w:val="20"/>
          <w:szCs w:val="24"/>
          <w:lang w:val="es-ES"/>
        </w:rPr>
        <w:t>Académico.</w:t>
      </w:r>
    </w:p>
    <w:p w:rsidR="00935B2A" w:rsidRDefault="00721A22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>
        <w:rPr>
          <w:rFonts w:ascii="Century Gothic" w:hAnsi="Century Gothic" w:cs="Arial"/>
          <w:sz w:val="20"/>
          <w:szCs w:val="24"/>
          <w:lang w:val="es-ES"/>
        </w:rPr>
        <w:t>NOTA: Cola</w:t>
      </w:r>
      <w:r w:rsidR="00C85650">
        <w:rPr>
          <w:rFonts w:ascii="Century Gothic" w:hAnsi="Century Gothic" w:cs="Arial"/>
          <w:sz w:val="20"/>
          <w:szCs w:val="24"/>
          <w:lang w:val="es-ES"/>
        </w:rPr>
        <w:t xml:space="preserve">boradora del Diario de Yucatán desde 1992 de forma gratuita por invitación del Director General, de igual forma se narran cuentos ocasionalmente sin goce de sueldo. </w:t>
      </w:r>
    </w:p>
    <w:p w:rsidR="000A2139" w:rsidRPr="000A2139" w:rsidRDefault="000A2139" w:rsidP="009866C4">
      <w:pPr>
        <w:spacing w:after="0" w:line="360" w:lineRule="auto"/>
        <w:jc w:val="both"/>
        <w:rPr>
          <w:rFonts w:ascii="Century Gothic" w:hAnsi="Century Gothic" w:cs="Arial"/>
          <w:sz w:val="16"/>
          <w:szCs w:val="16"/>
          <w:lang w:val="es-ES"/>
        </w:rPr>
      </w:pPr>
    </w:p>
    <w:p w:rsidR="001F740E" w:rsidRDefault="001F740E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Trayectoria académica, profesional o laboral que acredite su capacidad.</w:t>
      </w:r>
    </w:p>
    <w:p w:rsidR="00A412CB" w:rsidRPr="0071762C" w:rsidRDefault="00A412CB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71762C">
        <w:rPr>
          <w:rFonts w:ascii="Century Gothic" w:hAnsi="Century Gothic" w:cs="Arial"/>
          <w:sz w:val="20"/>
          <w:szCs w:val="24"/>
          <w:lang w:val="es-ES"/>
        </w:rPr>
        <w:t xml:space="preserve">Formación en la Maestría en el Instituto Tecnológico de Mérida, dando clases de suplencia en 2008 y 2010, al ser becaria </w:t>
      </w:r>
      <w:r w:rsidR="000A27F8">
        <w:rPr>
          <w:rFonts w:ascii="Century Gothic" w:hAnsi="Century Gothic" w:cs="Arial"/>
          <w:sz w:val="20"/>
          <w:szCs w:val="24"/>
          <w:lang w:val="es-ES"/>
        </w:rPr>
        <w:t xml:space="preserve">en investigación </w:t>
      </w:r>
      <w:r w:rsidRPr="0071762C">
        <w:rPr>
          <w:rFonts w:ascii="Century Gothic" w:hAnsi="Century Gothic" w:cs="Arial"/>
          <w:sz w:val="20"/>
          <w:szCs w:val="24"/>
          <w:lang w:val="es-ES"/>
        </w:rPr>
        <w:t xml:space="preserve">del Gobierno Federal.  Seis años de los cuáles tres años de tiempo completo, al enseñar </w:t>
      </w:r>
      <w:r w:rsidR="0071720A" w:rsidRPr="0071762C">
        <w:rPr>
          <w:rFonts w:ascii="Century Gothic" w:hAnsi="Century Gothic" w:cs="Arial"/>
          <w:sz w:val="20"/>
          <w:szCs w:val="24"/>
          <w:lang w:val="es-ES"/>
        </w:rPr>
        <w:t>a los alumnos</w:t>
      </w:r>
      <w:r w:rsidR="000A27F8">
        <w:rPr>
          <w:rFonts w:ascii="Century Gothic" w:hAnsi="Century Gothic" w:cs="Arial"/>
          <w:sz w:val="20"/>
          <w:szCs w:val="24"/>
          <w:lang w:val="es-ES"/>
        </w:rPr>
        <w:t xml:space="preserve"> de la UNID</w:t>
      </w:r>
      <w:r w:rsidR="0071720A" w:rsidRPr="0071762C">
        <w:rPr>
          <w:rFonts w:ascii="Century Gothic" w:hAnsi="Century Gothic" w:cs="Arial"/>
          <w:sz w:val="20"/>
          <w:szCs w:val="24"/>
          <w:lang w:val="es-ES"/>
        </w:rPr>
        <w:t xml:space="preserve"> los diversos enfoques que se desprenden del estudio del manejo de recursos naturales </w:t>
      </w:r>
      <w:r w:rsidR="0071762C" w:rsidRPr="0071762C">
        <w:rPr>
          <w:rFonts w:ascii="Century Gothic" w:hAnsi="Century Gothic" w:cs="Arial"/>
          <w:sz w:val="20"/>
          <w:szCs w:val="24"/>
          <w:lang w:val="es-ES"/>
        </w:rPr>
        <w:t>a través del análisis del discurso, y las teorías administrativas</w:t>
      </w:r>
      <w:r w:rsidR="00251425">
        <w:rPr>
          <w:rFonts w:ascii="Century Gothic" w:hAnsi="Century Gothic" w:cs="Arial"/>
          <w:sz w:val="20"/>
          <w:szCs w:val="24"/>
          <w:lang w:val="es-ES"/>
        </w:rPr>
        <w:t xml:space="preserve">. Así mismo </w:t>
      </w:r>
      <w:r w:rsidR="0071762C" w:rsidRPr="0071762C">
        <w:rPr>
          <w:rFonts w:ascii="Century Gothic" w:hAnsi="Century Gothic" w:cs="Arial"/>
          <w:sz w:val="20"/>
          <w:szCs w:val="24"/>
          <w:lang w:val="es-ES"/>
        </w:rPr>
        <w:t xml:space="preserve">tres años de asesora académica y empresarial de Estadía Empresarial. </w:t>
      </w:r>
    </w:p>
    <w:p w:rsidR="00D834FC" w:rsidRPr="00A92B1F" w:rsidRDefault="0071762C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71762C">
        <w:rPr>
          <w:rFonts w:ascii="Century Gothic" w:hAnsi="Century Gothic" w:cs="Arial"/>
          <w:sz w:val="20"/>
          <w:szCs w:val="24"/>
          <w:lang w:val="es-ES"/>
        </w:rPr>
        <w:t xml:space="preserve">Seis años incluyendo la Residencia Profesional, relacionado al conocimiento de los puertos, potencialidades, antecedentes, fortalezas, debilidades, oportunidades y proyectos a desarrollar. Vinculación con autoridades federales, estatales, municipales, así como del sector social de Campeche. </w:t>
      </w:r>
    </w:p>
    <w:p w:rsidR="001F740E" w:rsidRDefault="001F740E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Habilidades o pericia para ocupar el cargo público.</w:t>
      </w:r>
    </w:p>
    <w:p w:rsidR="000A2139" w:rsidRPr="009866C4" w:rsidRDefault="00321010" w:rsidP="009866C4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321010">
        <w:rPr>
          <w:rFonts w:ascii="Century Gothic" w:hAnsi="Century Gothic" w:cs="Arial"/>
          <w:sz w:val="20"/>
          <w:szCs w:val="24"/>
          <w:lang w:val="es-ES"/>
        </w:rPr>
        <w:t xml:space="preserve">Acompañamiento en la formación del alumno involucrando tutores y directivos para su permanencia en la escuela </w:t>
      </w:r>
      <w:r>
        <w:rPr>
          <w:rFonts w:ascii="Century Gothic" w:hAnsi="Century Gothic" w:cs="Arial"/>
          <w:sz w:val="20"/>
          <w:szCs w:val="24"/>
          <w:lang w:val="es-ES"/>
        </w:rPr>
        <w:t>observando sus necesidades en forma integral. Así mismo, velar</w:t>
      </w:r>
      <w:r w:rsidR="00C85650" w:rsidRPr="000A2139">
        <w:rPr>
          <w:rFonts w:ascii="Century Gothic" w:hAnsi="Century Gothic" w:cs="Arial"/>
          <w:sz w:val="20"/>
          <w:szCs w:val="24"/>
          <w:lang w:val="es-ES"/>
        </w:rPr>
        <w:t xml:space="preserve"> por el cumplimiento de todo lo programado en el área académica en la elaboración </w:t>
      </w:r>
      <w:r w:rsidR="000A2139" w:rsidRPr="000A2139">
        <w:rPr>
          <w:rFonts w:ascii="Century Gothic" w:hAnsi="Century Gothic" w:cs="Arial"/>
          <w:sz w:val="20"/>
          <w:szCs w:val="24"/>
          <w:lang w:val="es-ES"/>
        </w:rPr>
        <w:t>de formatos internos para la búsqueda de soluciones manteniendo el compañer</w:t>
      </w:r>
      <w:r>
        <w:rPr>
          <w:rFonts w:ascii="Century Gothic" w:hAnsi="Century Gothic" w:cs="Arial"/>
          <w:sz w:val="20"/>
          <w:szCs w:val="24"/>
          <w:lang w:val="es-ES"/>
        </w:rPr>
        <w:t xml:space="preserve">ismo en una actitud de diálogo orientado en servicios educativos. </w:t>
      </w:r>
    </w:p>
    <w:p w:rsidR="001F740E" w:rsidRPr="009866C4" w:rsidRDefault="001F740E" w:rsidP="009866C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4"/>
          <w:lang w:val="es-ES"/>
        </w:rPr>
      </w:pPr>
      <w:r w:rsidRPr="009866C4">
        <w:rPr>
          <w:rFonts w:ascii="Century Gothic" w:hAnsi="Century Gothic" w:cs="Arial"/>
          <w:b/>
          <w:sz w:val="20"/>
          <w:szCs w:val="24"/>
          <w:lang w:val="es-ES"/>
        </w:rPr>
        <w:t>Cuenta con sanciones administrativas definitivas aplicadas por la autoridad competente:</w:t>
      </w:r>
    </w:p>
    <w:p w:rsidR="00A92B1F" w:rsidRDefault="001F740E" w:rsidP="00A92B1F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r w:rsidRPr="009866C4">
        <w:rPr>
          <w:rFonts w:ascii="Century Gothic" w:hAnsi="Century Gothic" w:cs="Arial"/>
          <w:sz w:val="20"/>
          <w:szCs w:val="24"/>
          <w:lang w:val="es-ES"/>
        </w:rPr>
        <w:t>No</w:t>
      </w:r>
    </w:p>
    <w:p w:rsidR="0055664A" w:rsidRPr="00A92B1F" w:rsidRDefault="0055664A" w:rsidP="00A92B1F">
      <w:pPr>
        <w:spacing w:after="0" w:line="360" w:lineRule="auto"/>
        <w:jc w:val="both"/>
        <w:rPr>
          <w:rFonts w:ascii="Century Gothic" w:hAnsi="Century Gothic" w:cs="Arial"/>
          <w:sz w:val="20"/>
          <w:szCs w:val="24"/>
          <w:lang w:val="es-ES"/>
        </w:rPr>
      </w:pPr>
      <w:bookmarkStart w:id="0" w:name="_GoBack"/>
      <w:bookmarkEnd w:id="0"/>
    </w:p>
    <w:sectPr w:rsidR="0055664A" w:rsidRPr="00A92B1F" w:rsidSect="00274FB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90" w:rsidRDefault="00505490" w:rsidP="00795266">
      <w:pPr>
        <w:spacing w:after="0" w:line="240" w:lineRule="auto"/>
      </w:pPr>
      <w:r>
        <w:separator/>
      </w:r>
    </w:p>
  </w:endnote>
  <w:endnote w:type="continuationSeparator" w:id="0">
    <w:p w:rsidR="00505490" w:rsidRDefault="00505490" w:rsidP="0079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66" w:rsidRDefault="00501A7D" w:rsidP="00795266">
    <w:pPr>
      <w:pStyle w:val="Piedepgina"/>
      <w:tabs>
        <w:tab w:val="clear" w:pos="4419"/>
        <w:tab w:val="clear" w:pos="8838"/>
        <w:tab w:val="left" w:pos="295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1586230</wp:posOffset>
              </wp:positionH>
              <wp:positionV relativeFrom="paragraph">
                <wp:posOffset>-589280</wp:posOffset>
              </wp:positionV>
              <wp:extent cx="2941955" cy="122301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1955" cy="1223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5266" w:rsidRPr="00795266" w:rsidRDefault="00795266" w:rsidP="00795266">
                          <w:pPr>
                            <w:pStyle w:val="Sinespaciado"/>
                            <w:jc w:val="right"/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795266"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  <w:t xml:space="preserve">COLEGIO DE ESTUDIOS CIENTÍFICOS </w:t>
                          </w:r>
                        </w:p>
                        <w:p w:rsidR="00795266" w:rsidRDefault="00795266" w:rsidP="00795266">
                          <w:pPr>
                            <w:pStyle w:val="Sinespaciado"/>
                            <w:jc w:val="right"/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795266"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  <w:t>Y TECNOLÓGICOS DEL ESTADO DE CAMPECHE</w:t>
                          </w:r>
                        </w:p>
                        <w:p w:rsidR="00795266" w:rsidRPr="00795266" w:rsidRDefault="001B1359" w:rsidP="00795266">
                          <w:pPr>
                            <w:pStyle w:val="Sinespaciado"/>
                            <w:jc w:val="right"/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zo Sans Bk" w:hAnsi="Azo Sans Bk" w:cstheme="minorHAnsi"/>
                              <w:b/>
                              <w:sz w:val="16"/>
                              <w:szCs w:val="16"/>
                            </w:rPr>
                            <w:t>PLANTEL CAMPECHE</w:t>
                          </w:r>
                        </w:p>
                        <w:p w:rsidR="00795266" w:rsidRPr="00795266" w:rsidRDefault="001B1359" w:rsidP="00795266">
                          <w:pPr>
                            <w:pStyle w:val="Sinespaciado"/>
                            <w:jc w:val="right"/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  <w:t>CLAVE 04ETC0009U</w:t>
                          </w:r>
                        </w:p>
                        <w:p w:rsidR="00795266" w:rsidRPr="00795266" w:rsidRDefault="001B1359" w:rsidP="001B1359">
                          <w:pPr>
                            <w:jc w:val="right"/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</w:pPr>
                          <w:r w:rsidRPr="001B1359"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  <w:t>Prolongación Av. Circuito Pablo García Oeste y Calle Héctor Pérez Martínez S/N Cd. Concordia, C.P. 24085 San Francisco de Campeche, Camp. Tels.: 81-7-38-14 y 81-7-38-20</w:t>
                          </w:r>
                          <w:r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  <w:t xml:space="preserve">. </w:t>
                          </w:r>
                          <w:r w:rsidR="00795266" w:rsidRPr="00795266">
                            <w:rPr>
                              <w:rFonts w:ascii="Azo Sans Md" w:hAnsi="Azo Sans Md" w:cstheme="minorHAnsi"/>
                              <w:sz w:val="16"/>
                              <w:szCs w:val="16"/>
                            </w:rPr>
                            <w:t>http://www.cecytcampeche.edu.mx/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4.9pt;margin-top:-46.4pt;width:231.65pt;height:96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" filled="f" stroked="f">
              <v:textbox style="mso-fit-shape-to-text:t">
                <w:txbxContent>
                  <w:p w:rsidR="00795266" w:rsidRPr="00795266" w:rsidRDefault="00795266" w:rsidP="00795266">
                    <w:pPr>
                      <w:pStyle w:val="Sinespaciado"/>
                      <w:jc w:val="right"/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</w:pPr>
                    <w:r w:rsidRPr="00795266"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  <w:t xml:space="preserve">COLEGIO DE ESTUDIOS CIENTÍFICOS </w:t>
                    </w:r>
                  </w:p>
                  <w:p w:rsidR="00795266" w:rsidRDefault="00795266" w:rsidP="00795266">
                    <w:pPr>
                      <w:pStyle w:val="Sinespaciado"/>
                      <w:jc w:val="right"/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</w:pPr>
                    <w:r w:rsidRPr="00795266"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  <w:t>Y TECNOLÓGICOS DEL ESTADO DE CAMPECHE</w:t>
                    </w:r>
                  </w:p>
                  <w:p w:rsidR="00795266" w:rsidRPr="00795266" w:rsidRDefault="001B1359" w:rsidP="00795266">
                    <w:pPr>
                      <w:pStyle w:val="Sinespaciado"/>
                      <w:jc w:val="right"/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zo Sans Bk" w:hAnsi="Azo Sans Bk" w:cstheme="minorHAnsi"/>
                        <w:b/>
                        <w:sz w:val="16"/>
                        <w:szCs w:val="16"/>
                      </w:rPr>
                      <w:t>PLANTEL CAMPECHE</w:t>
                    </w:r>
                  </w:p>
                  <w:p w:rsidR="00795266" w:rsidRPr="00795266" w:rsidRDefault="001B1359" w:rsidP="00795266">
                    <w:pPr>
                      <w:pStyle w:val="Sinespaciado"/>
                      <w:jc w:val="right"/>
                      <w:rPr>
                        <w:rFonts w:ascii="Azo Sans Md" w:hAnsi="Azo Sans Md" w:cstheme="minorHAnsi"/>
                        <w:sz w:val="16"/>
                        <w:szCs w:val="16"/>
                      </w:rPr>
                    </w:pPr>
                    <w:r>
                      <w:rPr>
                        <w:rFonts w:ascii="Azo Sans Md" w:hAnsi="Azo Sans Md" w:cstheme="minorHAnsi"/>
                        <w:sz w:val="16"/>
                        <w:szCs w:val="16"/>
                      </w:rPr>
                      <w:t>CLAVE 04ETC0009U</w:t>
                    </w:r>
                  </w:p>
                  <w:p w:rsidR="00795266" w:rsidRPr="00795266" w:rsidRDefault="001B1359" w:rsidP="001B1359">
                    <w:pPr>
                      <w:jc w:val="right"/>
                      <w:rPr>
                        <w:rFonts w:ascii="Azo Sans Md" w:hAnsi="Azo Sans Md" w:cstheme="minorHAnsi"/>
                        <w:sz w:val="16"/>
                        <w:szCs w:val="16"/>
                      </w:rPr>
                    </w:pPr>
                    <w:r w:rsidRPr="001B1359">
                      <w:rPr>
                        <w:rFonts w:ascii="Azo Sans Md" w:hAnsi="Azo Sans Md" w:cstheme="minorHAnsi"/>
                        <w:sz w:val="16"/>
                        <w:szCs w:val="16"/>
                      </w:rPr>
                      <w:t>Prolongación Av. Circuito Pablo García Oeste y Calle Héctor Pérez Martínez S/N Cd. Concordia, C.P. 24085 San Francisco de Campeche, Camp. Tels.: 81-7-38-14 y 81-7-38-20</w:t>
                    </w:r>
                    <w:r>
                      <w:rPr>
                        <w:rFonts w:ascii="Azo Sans Md" w:hAnsi="Azo Sans Md" w:cstheme="minorHAnsi"/>
                        <w:sz w:val="16"/>
                        <w:szCs w:val="16"/>
                      </w:rPr>
                      <w:t xml:space="preserve">. </w:t>
                    </w:r>
                    <w:r w:rsidR="00795266" w:rsidRPr="00795266">
                      <w:rPr>
                        <w:rFonts w:ascii="Azo Sans Md" w:hAnsi="Azo Sans Md" w:cstheme="minorHAnsi"/>
                        <w:sz w:val="16"/>
                        <w:szCs w:val="16"/>
                      </w:rPr>
                      <w:t>http://www.cecytcampeche.edu.mx/</w:t>
                    </w:r>
                  </w:p>
                </w:txbxContent>
              </v:textbox>
            </v:shape>
          </w:pict>
        </mc:Fallback>
      </mc:AlternateContent>
    </w:r>
    <w:r w:rsidR="00A12993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CBEA626" wp14:editId="38F8EE40">
          <wp:simplePos x="0" y="0"/>
          <wp:positionH relativeFrom="column">
            <wp:posOffset>-1080135</wp:posOffset>
          </wp:positionH>
          <wp:positionV relativeFrom="paragraph">
            <wp:posOffset>-675005</wp:posOffset>
          </wp:positionV>
          <wp:extent cx="7772400" cy="1276350"/>
          <wp:effectExtent l="0" t="0" r="0" b="0"/>
          <wp:wrapThrough wrapText="bothSides">
            <wp:wrapPolygon edited="0">
              <wp:start x="0" y="0"/>
              <wp:lineTo x="0" y="21278"/>
              <wp:lineTo x="21547" y="21278"/>
              <wp:lineTo x="21547" y="0"/>
              <wp:lineTo x="0" y="0"/>
            </wp:wrapPolygon>
          </wp:wrapThrough>
          <wp:docPr id="4" name="Imagen 4" descr="C:\Users\HUGOLAP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GOLAP\Desktop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26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90" w:rsidRDefault="00505490" w:rsidP="00795266">
      <w:pPr>
        <w:spacing w:after="0" w:line="240" w:lineRule="auto"/>
      </w:pPr>
      <w:r>
        <w:separator/>
      </w:r>
    </w:p>
  </w:footnote>
  <w:footnote w:type="continuationSeparator" w:id="0">
    <w:p w:rsidR="00505490" w:rsidRDefault="00505490" w:rsidP="0079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93" w:rsidRDefault="00A1299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51E57347" wp14:editId="6A843A84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772400" cy="1095375"/>
          <wp:effectExtent l="0" t="0" r="0" b="0"/>
          <wp:wrapThrough wrapText="bothSides">
            <wp:wrapPolygon edited="0">
              <wp:start x="0" y="0"/>
              <wp:lineTo x="0" y="21412"/>
              <wp:lineTo x="21547" y="21412"/>
              <wp:lineTo x="21547" y="0"/>
              <wp:lineTo x="0" y="0"/>
            </wp:wrapPolygon>
          </wp:wrapThrough>
          <wp:docPr id="5" name="Imagen 5" descr="C:\Users\HUGOLAP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GOLAP\Deskto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66"/>
    <w:rsid w:val="000817AA"/>
    <w:rsid w:val="000A2139"/>
    <w:rsid w:val="000A27F8"/>
    <w:rsid w:val="000C1417"/>
    <w:rsid w:val="00160721"/>
    <w:rsid w:val="001B1359"/>
    <w:rsid w:val="001B29D5"/>
    <w:rsid w:val="001F740E"/>
    <w:rsid w:val="00232E8D"/>
    <w:rsid w:val="00251425"/>
    <w:rsid w:val="00274FB3"/>
    <w:rsid w:val="002D4CB8"/>
    <w:rsid w:val="002D72A6"/>
    <w:rsid w:val="00321010"/>
    <w:rsid w:val="0038684E"/>
    <w:rsid w:val="004115FC"/>
    <w:rsid w:val="00501A7D"/>
    <w:rsid w:val="00505490"/>
    <w:rsid w:val="00512015"/>
    <w:rsid w:val="0055664A"/>
    <w:rsid w:val="006C1AB1"/>
    <w:rsid w:val="0071720A"/>
    <w:rsid w:val="0071762C"/>
    <w:rsid w:val="00721A22"/>
    <w:rsid w:val="0076758D"/>
    <w:rsid w:val="00795266"/>
    <w:rsid w:val="007D3E12"/>
    <w:rsid w:val="008442DE"/>
    <w:rsid w:val="008E56C0"/>
    <w:rsid w:val="008F1221"/>
    <w:rsid w:val="009052A6"/>
    <w:rsid w:val="0091165C"/>
    <w:rsid w:val="00935B2A"/>
    <w:rsid w:val="009866C4"/>
    <w:rsid w:val="009E3376"/>
    <w:rsid w:val="00A12993"/>
    <w:rsid w:val="00A412CB"/>
    <w:rsid w:val="00A56E3A"/>
    <w:rsid w:val="00A92B1F"/>
    <w:rsid w:val="00C049AB"/>
    <w:rsid w:val="00C275BF"/>
    <w:rsid w:val="00C85650"/>
    <w:rsid w:val="00CE2A24"/>
    <w:rsid w:val="00D834FC"/>
    <w:rsid w:val="00E1324E"/>
    <w:rsid w:val="00EC7159"/>
    <w:rsid w:val="00EE30C1"/>
    <w:rsid w:val="00F4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5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26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5266"/>
  </w:style>
  <w:style w:type="paragraph" w:styleId="Piedepgina">
    <w:name w:val="footer"/>
    <w:basedOn w:val="Normal"/>
    <w:link w:val="PiedepginaCar"/>
    <w:uiPriority w:val="99"/>
    <w:unhideWhenUsed/>
    <w:rsid w:val="0079526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5266"/>
  </w:style>
  <w:style w:type="paragraph" w:styleId="Textodeglobo">
    <w:name w:val="Balloon Text"/>
    <w:basedOn w:val="Normal"/>
    <w:link w:val="TextodegloboCar"/>
    <w:uiPriority w:val="99"/>
    <w:semiHidden/>
    <w:unhideWhenUsed/>
    <w:rsid w:val="0079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26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5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35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26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5266"/>
  </w:style>
  <w:style w:type="paragraph" w:styleId="Piedepgina">
    <w:name w:val="footer"/>
    <w:basedOn w:val="Normal"/>
    <w:link w:val="PiedepginaCar"/>
    <w:uiPriority w:val="99"/>
    <w:unhideWhenUsed/>
    <w:rsid w:val="0079526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5266"/>
  </w:style>
  <w:style w:type="paragraph" w:styleId="Textodeglobo">
    <w:name w:val="Balloon Text"/>
    <w:basedOn w:val="Normal"/>
    <w:link w:val="TextodegloboCar"/>
    <w:uiPriority w:val="99"/>
    <w:semiHidden/>
    <w:unhideWhenUsed/>
    <w:rsid w:val="0079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26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5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 user 245</dc:creator>
  <cp:lastModifiedBy>Pamela</cp:lastModifiedBy>
  <cp:revision>5</cp:revision>
  <cp:lastPrinted>2016-06-22T19:08:00Z</cp:lastPrinted>
  <dcterms:created xsi:type="dcterms:W3CDTF">2016-06-23T12:46:00Z</dcterms:created>
  <dcterms:modified xsi:type="dcterms:W3CDTF">2019-07-26T16:10:00Z</dcterms:modified>
</cp:coreProperties>
</file>